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D140" w14:textId="77777777" w:rsidR="00566C5C" w:rsidRPr="00566C5C" w:rsidRDefault="00215508" w:rsidP="00566C5C">
      <w:pPr>
        <w:spacing w:line="0" w:lineRule="atLeast"/>
        <w:ind w:left="1280"/>
        <w:jc w:val="center"/>
        <w:rPr>
          <w:rFonts w:ascii="Arial" w:eastAsia="Arial" w:hAnsi="Arial"/>
          <w:b/>
          <w:sz w:val="28"/>
          <w:szCs w:val="28"/>
        </w:rPr>
      </w:pPr>
      <w:bookmarkStart w:id="0" w:name="page1"/>
      <w:bookmarkEnd w:id="0"/>
      <w:r w:rsidRPr="00566C5C">
        <w:rPr>
          <w:rFonts w:ascii="Arial" w:eastAsia="Arial" w:hAnsi="Arial"/>
          <w:b/>
          <w:sz w:val="28"/>
          <w:szCs w:val="28"/>
        </w:rPr>
        <w:t>Guidelines for Use of the S</w:t>
      </w:r>
      <w:r w:rsidR="00566C5C" w:rsidRPr="00566C5C">
        <w:rPr>
          <w:rFonts w:ascii="Arial" w:eastAsia="Arial" w:hAnsi="Arial"/>
          <w:b/>
          <w:sz w:val="28"/>
          <w:szCs w:val="28"/>
        </w:rPr>
        <w:t xml:space="preserve">ingapore Chinese Health </w:t>
      </w:r>
      <w:r w:rsidR="003C6CD0" w:rsidRPr="00566C5C">
        <w:rPr>
          <w:rFonts w:ascii="Arial" w:eastAsia="Arial" w:hAnsi="Arial"/>
          <w:b/>
          <w:sz w:val="28"/>
          <w:szCs w:val="28"/>
        </w:rPr>
        <w:t>Study</w:t>
      </w:r>
    </w:p>
    <w:p w14:paraId="2BF7401F" w14:textId="77777777" w:rsidR="00215508" w:rsidRPr="00566C5C" w:rsidRDefault="00215508" w:rsidP="00566C5C">
      <w:pPr>
        <w:spacing w:line="0" w:lineRule="atLeast"/>
        <w:ind w:left="1280"/>
        <w:jc w:val="center"/>
        <w:rPr>
          <w:rFonts w:ascii="Arial" w:eastAsia="Arial" w:hAnsi="Arial"/>
          <w:b/>
          <w:sz w:val="28"/>
          <w:szCs w:val="28"/>
        </w:rPr>
      </w:pPr>
      <w:r w:rsidRPr="00566C5C">
        <w:rPr>
          <w:rFonts w:ascii="Arial" w:eastAsia="Arial" w:hAnsi="Arial"/>
          <w:b/>
          <w:sz w:val="28"/>
          <w:szCs w:val="28"/>
        </w:rPr>
        <w:t>Data</w:t>
      </w:r>
      <w:r w:rsidR="0092287F" w:rsidRPr="00566C5C">
        <w:rPr>
          <w:rFonts w:ascii="Arial" w:eastAsia="Arial" w:hAnsi="Arial"/>
          <w:b/>
          <w:sz w:val="28"/>
          <w:szCs w:val="28"/>
        </w:rPr>
        <w:t xml:space="preserve"> and/or Biorepository</w:t>
      </w:r>
    </w:p>
    <w:p w14:paraId="47639DC2" w14:textId="77777777" w:rsidR="0092287F" w:rsidRPr="00566C5C" w:rsidRDefault="0092287F" w:rsidP="00566C5C">
      <w:pPr>
        <w:spacing w:line="0" w:lineRule="atLeast"/>
        <w:ind w:left="1280"/>
        <w:jc w:val="center"/>
        <w:rPr>
          <w:rFonts w:ascii="Arial" w:eastAsia="Arial" w:hAnsi="Arial"/>
          <w:b/>
          <w:sz w:val="28"/>
          <w:szCs w:val="28"/>
        </w:rPr>
      </w:pPr>
    </w:p>
    <w:p w14:paraId="53A7F3AB" w14:textId="77777777" w:rsidR="00FF167B" w:rsidRPr="00566C5C" w:rsidRDefault="00FF167B" w:rsidP="00566C5C">
      <w:pPr>
        <w:spacing w:line="0" w:lineRule="atLeast"/>
        <w:ind w:left="1280"/>
        <w:jc w:val="center"/>
        <w:rPr>
          <w:rFonts w:ascii="Arial" w:eastAsia="Arial" w:hAnsi="Arial"/>
          <w:b/>
          <w:sz w:val="28"/>
          <w:szCs w:val="28"/>
        </w:rPr>
      </w:pPr>
      <w:r w:rsidRPr="00566C5C">
        <w:rPr>
          <w:rFonts w:ascii="Arial" w:eastAsia="Arial" w:hAnsi="Arial"/>
          <w:b/>
          <w:sz w:val="28"/>
          <w:szCs w:val="28"/>
        </w:rPr>
        <w:t>External Collaborators</w:t>
      </w:r>
    </w:p>
    <w:p w14:paraId="6D3BB8F1" w14:textId="77777777" w:rsidR="00657192" w:rsidRDefault="00657192">
      <w:pPr>
        <w:spacing w:line="0" w:lineRule="atLeast"/>
        <w:rPr>
          <w:rFonts w:ascii="Arial" w:eastAsia="Arial" w:hAnsi="Arial"/>
          <w:b/>
          <w:sz w:val="24"/>
          <w:szCs w:val="24"/>
        </w:rPr>
      </w:pPr>
    </w:p>
    <w:p w14:paraId="2732DCE1" w14:textId="77777777" w:rsidR="00657192" w:rsidRDefault="00657192">
      <w:pPr>
        <w:spacing w:line="0" w:lineRule="atLeast"/>
        <w:rPr>
          <w:rFonts w:ascii="Arial" w:eastAsia="Arial" w:hAnsi="Arial"/>
          <w:b/>
          <w:sz w:val="24"/>
          <w:szCs w:val="24"/>
        </w:rPr>
      </w:pPr>
    </w:p>
    <w:p w14:paraId="655069CB" w14:textId="77777777" w:rsidR="00215508" w:rsidRPr="00FE443B" w:rsidRDefault="00215508">
      <w:pPr>
        <w:spacing w:line="0" w:lineRule="atLeast"/>
        <w:rPr>
          <w:rFonts w:ascii="Arial" w:eastAsia="Arial" w:hAnsi="Arial"/>
          <w:b/>
          <w:sz w:val="24"/>
          <w:szCs w:val="24"/>
        </w:rPr>
      </w:pPr>
      <w:r w:rsidRPr="00FE443B">
        <w:rPr>
          <w:rFonts w:ascii="Arial" w:eastAsia="Arial" w:hAnsi="Arial"/>
          <w:b/>
          <w:sz w:val="24"/>
          <w:szCs w:val="24"/>
        </w:rPr>
        <w:t>A. Submitting a Research Project Proposal</w:t>
      </w:r>
    </w:p>
    <w:p w14:paraId="58F78A94" w14:textId="77777777" w:rsidR="00215508" w:rsidRPr="00FE443B" w:rsidRDefault="00215508">
      <w:pPr>
        <w:spacing w:line="311" w:lineRule="exact"/>
        <w:rPr>
          <w:rFonts w:ascii="Arial" w:eastAsia="Times New Roman" w:hAnsi="Arial"/>
          <w:sz w:val="24"/>
          <w:szCs w:val="24"/>
        </w:rPr>
      </w:pPr>
    </w:p>
    <w:p w14:paraId="2B8C36F2" w14:textId="77777777" w:rsidR="00215508" w:rsidRPr="00FE443B" w:rsidRDefault="00215508">
      <w:pPr>
        <w:numPr>
          <w:ilvl w:val="0"/>
          <w:numId w:val="1"/>
        </w:numPr>
        <w:tabs>
          <w:tab w:val="left" w:pos="242"/>
        </w:tabs>
        <w:spacing w:line="232" w:lineRule="auto"/>
        <w:ind w:right="380"/>
        <w:rPr>
          <w:rFonts w:ascii="Arial" w:eastAsia="Arial" w:hAnsi="Arial"/>
          <w:sz w:val="24"/>
          <w:szCs w:val="24"/>
        </w:rPr>
      </w:pPr>
      <w:r w:rsidRPr="00FE443B">
        <w:rPr>
          <w:rFonts w:ascii="Arial" w:eastAsia="Arial" w:hAnsi="Arial"/>
          <w:sz w:val="24"/>
          <w:szCs w:val="24"/>
        </w:rPr>
        <w:t>Any investigator wishing to develop a collaboration with the S</w:t>
      </w:r>
      <w:r w:rsidR="00566C5C">
        <w:rPr>
          <w:rFonts w:ascii="Arial" w:eastAsia="Arial" w:hAnsi="Arial"/>
          <w:sz w:val="24"/>
          <w:szCs w:val="24"/>
        </w:rPr>
        <w:t xml:space="preserve">ingapore Chinese Health </w:t>
      </w:r>
      <w:r w:rsidR="003C6CD0" w:rsidRPr="00FE443B">
        <w:rPr>
          <w:rFonts w:ascii="Arial" w:eastAsia="Arial" w:hAnsi="Arial"/>
          <w:sz w:val="24"/>
          <w:szCs w:val="24"/>
        </w:rPr>
        <w:t xml:space="preserve">Study </w:t>
      </w:r>
      <w:r w:rsidRPr="00FE443B">
        <w:rPr>
          <w:rFonts w:ascii="Arial" w:eastAsia="Arial" w:hAnsi="Arial"/>
          <w:sz w:val="24"/>
          <w:szCs w:val="24"/>
        </w:rPr>
        <w:t>(S</w:t>
      </w:r>
      <w:r w:rsidR="003C6CD0" w:rsidRPr="00FE443B">
        <w:rPr>
          <w:rFonts w:ascii="Arial" w:eastAsia="Arial" w:hAnsi="Arial"/>
          <w:sz w:val="24"/>
          <w:szCs w:val="24"/>
        </w:rPr>
        <w:t>C</w:t>
      </w:r>
      <w:r w:rsidR="00566C5C">
        <w:rPr>
          <w:rFonts w:ascii="Arial" w:eastAsia="Arial" w:hAnsi="Arial"/>
          <w:sz w:val="24"/>
          <w:szCs w:val="24"/>
        </w:rPr>
        <w:t>H</w:t>
      </w:r>
      <w:r w:rsidR="003C6CD0" w:rsidRPr="00FE443B">
        <w:rPr>
          <w:rFonts w:ascii="Arial" w:eastAsia="Arial" w:hAnsi="Arial"/>
          <w:sz w:val="24"/>
          <w:szCs w:val="24"/>
        </w:rPr>
        <w:t>S)</w:t>
      </w:r>
      <w:r w:rsidRPr="00FE443B">
        <w:rPr>
          <w:rFonts w:ascii="Arial" w:eastAsia="Arial" w:hAnsi="Arial"/>
          <w:sz w:val="24"/>
          <w:szCs w:val="24"/>
        </w:rPr>
        <w:t xml:space="preserve"> investigators to use </w:t>
      </w:r>
      <w:r w:rsidR="00405686">
        <w:rPr>
          <w:rFonts w:ascii="Arial" w:eastAsia="Arial" w:hAnsi="Arial"/>
          <w:sz w:val="24"/>
          <w:szCs w:val="24"/>
        </w:rPr>
        <w:t>SCHS</w:t>
      </w:r>
      <w:r w:rsidR="003C6CD0" w:rsidRPr="00FE443B">
        <w:rPr>
          <w:rFonts w:ascii="Arial" w:eastAsia="Arial" w:hAnsi="Arial"/>
          <w:sz w:val="24"/>
          <w:szCs w:val="24"/>
        </w:rPr>
        <w:t xml:space="preserve"> </w:t>
      </w:r>
      <w:r w:rsidR="003231A2" w:rsidRPr="00FE443B">
        <w:rPr>
          <w:rFonts w:ascii="Arial" w:eastAsia="Arial" w:hAnsi="Arial"/>
          <w:sz w:val="24"/>
          <w:szCs w:val="24"/>
        </w:rPr>
        <w:t xml:space="preserve">survey </w:t>
      </w:r>
      <w:r w:rsidRPr="00FE443B">
        <w:rPr>
          <w:rFonts w:ascii="Arial" w:eastAsia="Arial" w:hAnsi="Arial"/>
          <w:sz w:val="24"/>
          <w:szCs w:val="24"/>
        </w:rPr>
        <w:t>data</w:t>
      </w:r>
      <w:r w:rsidR="003231A2" w:rsidRPr="00FE443B">
        <w:rPr>
          <w:rFonts w:ascii="Arial" w:eastAsia="Arial" w:hAnsi="Arial"/>
          <w:sz w:val="24"/>
          <w:szCs w:val="24"/>
        </w:rPr>
        <w:t xml:space="preserve"> and/or biospecimens</w:t>
      </w:r>
      <w:r w:rsidRPr="00FE443B">
        <w:rPr>
          <w:rFonts w:ascii="Arial" w:eastAsia="Arial" w:hAnsi="Arial"/>
          <w:sz w:val="24"/>
          <w:szCs w:val="24"/>
        </w:rPr>
        <w:t xml:space="preserve"> should submit a detailed proposal via the </w:t>
      </w:r>
      <w:r w:rsidR="00405686">
        <w:rPr>
          <w:rFonts w:ascii="Arial" w:eastAsia="Arial" w:hAnsi="Arial"/>
          <w:sz w:val="24"/>
          <w:szCs w:val="24"/>
        </w:rPr>
        <w:t>SCHS</w:t>
      </w:r>
      <w:r w:rsidR="003C6CD0" w:rsidRPr="00FE443B">
        <w:rPr>
          <w:rFonts w:ascii="Arial" w:eastAsia="Arial" w:hAnsi="Arial"/>
          <w:sz w:val="24"/>
          <w:szCs w:val="24"/>
        </w:rPr>
        <w:t xml:space="preserve"> </w:t>
      </w:r>
      <w:r w:rsidRPr="00FE443B">
        <w:rPr>
          <w:rFonts w:ascii="Arial" w:eastAsia="Arial" w:hAnsi="Arial"/>
          <w:sz w:val="24"/>
          <w:szCs w:val="24"/>
        </w:rPr>
        <w:t>website. The format of the proposal is described in detail below.</w:t>
      </w:r>
    </w:p>
    <w:p w14:paraId="3D2499F6" w14:textId="77777777" w:rsidR="00215508" w:rsidRPr="00FE443B" w:rsidRDefault="00215508">
      <w:pPr>
        <w:spacing w:line="307" w:lineRule="exact"/>
        <w:rPr>
          <w:rFonts w:ascii="Arial" w:eastAsia="Arial" w:hAnsi="Arial"/>
          <w:sz w:val="24"/>
          <w:szCs w:val="24"/>
        </w:rPr>
      </w:pPr>
    </w:p>
    <w:p w14:paraId="4033471D" w14:textId="2735785C" w:rsidR="003C6CD0" w:rsidRPr="00FE443B" w:rsidRDefault="00215508" w:rsidP="003231A2">
      <w:pPr>
        <w:numPr>
          <w:ilvl w:val="0"/>
          <w:numId w:val="1"/>
        </w:numPr>
        <w:tabs>
          <w:tab w:val="left" w:pos="242"/>
        </w:tabs>
        <w:spacing w:line="246" w:lineRule="auto"/>
        <w:rPr>
          <w:rFonts w:ascii="Arial" w:eastAsia="Arial" w:hAnsi="Arial"/>
          <w:sz w:val="24"/>
          <w:szCs w:val="24"/>
        </w:rPr>
      </w:pPr>
      <w:r w:rsidRPr="00FE443B">
        <w:rPr>
          <w:rFonts w:ascii="Arial" w:eastAsia="Arial" w:hAnsi="Arial"/>
          <w:sz w:val="24"/>
          <w:szCs w:val="24"/>
        </w:rPr>
        <w:t xml:space="preserve">The proposal's format is </w:t>
      </w:r>
      <w:proofErr w:type="gramStart"/>
      <w:r w:rsidRPr="00FE443B">
        <w:rPr>
          <w:rFonts w:ascii="Arial" w:eastAsia="Arial" w:hAnsi="Arial"/>
          <w:sz w:val="24"/>
          <w:szCs w:val="24"/>
        </w:rPr>
        <w:t>similar to</w:t>
      </w:r>
      <w:proofErr w:type="gramEnd"/>
      <w:r w:rsidRPr="00FE443B">
        <w:rPr>
          <w:rFonts w:ascii="Arial" w:eastAsia="Arial" w:hAnsi="Arial"/>
          <w:sz w:val="24"/>
          <w:szCs w:val="24"/>
        </w:rPr>
        <w:t xml:space="preserve"> an </w:t>
      </w:r>
      <w:r w:rsidR="00675945">
        <w:rPr>
          <w:rFonts w:ascii="Arial" w:eastAsia="Arial" w:hAnsi="Arial"/>
          <w:sz w:val="24"/>
          <w:szCs w:val="24"/>
        </w:rPr>
        <w:t>NMRC</w:t>
      </w:r>
      <w:r w:rsidRPr="00FE443B">
        <w:rPr>
          <w:rFonts w:ascii="Arial" w:eastAsia="Arial" w:hAnsi="Arial"/>
          <w:sz w:val="24"/>
          <w:szCs w:val="24"/>
        </w:rPr>
        <w:t xml:space="preserve"> grant (i.e., specific aims, background and significance, preliminary studies, and methods) but should be no longer than </w:t>
      </w:r>
      <w:r w:rsidR="000C7E7A">
        <w:rPr>
          <w:rFonts w:ascii="Arial" w:eastAsia="Arial" w:hAnsi="Arial"/>
          <w:sz w:val="24"/>
          <w:szCs w:val="24"/>
        </w:rPr>
        <w:t xml:space="preserve">FOUR </w:t>
      </w:r>
      <w:r w:rsidRPr="00FE443B">
        <w:rPr>
          <w:rFonts w:ascii="Arial" w:eastAsia="Arial" w:hAnsi="Arial"/>
          <w:sz w:val="24"/>
          <w:szCs w:val="24"/>
        </w:rPr>
        <w:t xml:space="preserve">pages in length. The proposal should also include required </w:t>
      </w:r>
      <w:r w:rsidR="003231A2" w:rsidRPr="00FE443B">
        <w:rPr>
          <w:rFonts w:ascii="Arial" w:eastAsia="Arial" w:hAnsi="Arial"/>
          <w:sz w:val="24"/>
          <w:szCs w:val="24"/>
        </w:rPr>
        <w:t xml:space="preserve">survey data </w:t>
      </w:r>
      <w:r w:rsidRPr="00FE443B">
        <w:rPr>
          <w:rFonts w:ascii="Arial" w:eastAsia="Arial" w:hAnsi="Arial"/>
          <w:sz w:val="24"/>
          <w:szCs w:val="24"/>
        </w:rPr>
        <w:t>variables</w:t>
      </w:r>
      <w:r w:rsidR="00FC0C86">
        <w:rPr>
          <w:rFonts w:ascii="Arial" w:eastAsia="Arial" w:hAnsi="Arial"/>
          <w:sz w:val="24"/>
          <w:szCs w:val="24"/>
        </w:rPr>
        <w:t>,</w:t>
      </w:r>
      <w:r w:rsidR="003231A2" w:rsidRPr="00FE443B">
        <w:rPr>
          <w:rFonts w:ascii="Arial" w:eastAsia="Arial" w:hAnsi="Arial"/>
          <w:sz w:val="24"/>
          <w:szCs w:val="24"/>
        </w:rPr>
        <w:t xml:space="preserve"> and type and amount of biospecimens, if biospecimens are requested, and the </w:t>
      </w:r>
      <w:r w:rsidRPr="00FE443B">
        <w:rPr>
          <w:rFonts w:ascii="Arial" w:eastAsia="Arial" w:hAnsi="Arial"/>
          <w:sz w:val="24"/>
          <w:szCs w:val="24"/>
        </w:rPr>
        <w:t xml:space="preserve">justification for using the </w:t>
      </w:r>
      <w:r w:rsidR="00405686">
        <w:rPr>
          <w:rFonts w:ascii="Arial" w:eastAsia="Arial" w:hAnsi="Arial"/>
          <w:sz w:val="24"/>
          <w:szCs w:val="24"/>
        </w:rPr>
        <w:t>SCHS</w:t>
      </w:r>
      <w:r w:rsidR="003C6CD0" w:rsidRPr="00FE443B">
        <w:rPr>
          <w:rFonts w:ascii="Arial" w:eastAsia="Arial" w:hAnsi="Arial"/>
          <w:sz w:val="24"/>
          <w:szCs w:val="24"/>
        </w:rPr>
        <w:t xml:space="preserve"> r</w:t>
      </w:r>
      <w:r w:rsidRPr="00FE443B">
        <w:rPr>
          <w:rFonts w:ascii="Arial" w:eastAsia="Arial" w:hAnsi="Arial"/>
          <w:sz w:val="24"/>
          <w:szCs w:val="24"/>
        </w:rPr>
        <w:t xml:space="preserve">esources. </w:t>
      </w:r>
    </w:p>
    <w:p w14:paraId="0A3BE7B9" w14:textId="77777777" w:rsidR="003231A2" w:rsidRPr="00FE443B" w:rsidRDefault="003231A2" w:rsidP="003231A2">
      <w:pPr>
        <w:pStyle w:val="ListParagraph"/>
        <w:ind w:left="0"/>
        <w:rPr>
          <w:rFonts w:ascii="Arial" w:eastAsia="Arial" w:hAnsi="Arial"/>
          <w:sz w:val="24"/>
          <w:szCs w:val="24"/>
        </w:rPr>
      </w:pPr>
    </w:p>
    <w:p w14:paraId="373562EC" w14:textId="77777777" w:rsidR="003231A2" w:rsidRPr="00FE443B" w:rsidRDefault="003231A2" w:rsidP="003231A2">
      <w:pPr>
        <w:numPr>
          <w:ilvl w:val="0"/>
          <w:numId w:val="1"/>
        </w:numPr>
        <w:tabs>
          <w:tab w:val="left" w:pos="242"/>
        </w:tabs>
        <w:spacing w:line="244" w:lineRule="auto"/>
        <w:rPr>
          <w:rFonts w:ascii="Arial" w:eastAsia="Arial" w:hAnsi="Arial"/>
          <w:sz w:val="24"/>
          <w:szCs w:val="24"/>
        </w:rPr>
      </w:pPr>
      <w:r w:rsidRPr="00FE443B">
        <w:rPr>
          <w:rFonts w:ascii="Arial" w:eastAsia="Arial" w:hAnsi="Arial"/>
          <w:sz w:val="24"/>
          <w:szCs w:val="24"/>
        </w:rPr>
        <w:t xml:space="preserve">Additional Considerations when biospecimens are requested </w:t>
      </w:r>
    </w:p>
    <w:p w14:paraId="1620D2DA" w14:textId="77777777" w:rsidR="003231A2" w:rsidRPr="00FE443B" w:rsidRDefault="003231A2" w:rsidP="003231A2">
      <w:pPr>
        <w:tabs>
          <w:tab w:val="left" w:pos="242"/>
        </w:tabs>
        <w:spacing w:line="244" w:lineRule="auto"/>
        <w:rPr>
          <w:rFonts w:ascii="Arial" w:eastAsia="Arial" w:hAnsi="Arial"/>
          <w:sz w:val="24"/>
          <w:szCs w:val="24"/>
        </w:rPr>
      </w:pPr>
    </w:p>
    <w:p w14:paraId="0445A3E1" w14:textId="77777777" w:rsidR="003231A2" w:rsidRPr="00FE443B" w:rsidRDefault="003231A2" w:rsidP="003231A2">
      <w:pPr>
        <w:spacing w:line="244" w:lineRule="auto"/>
        <w:ind w:right="100"/>
        <w:rPr>
          <w:rFonts w:ascii="Arial" w:eastAsia="Arial" w:hAnsi="Arial"/>
          <w:sz w:val="24"/>
          <w:szCs w:val="24"/>
        </w:rPr>
      </w:pPr>
      <w:r w:rsidRPr="00FE443B">
        <w:rPr>
          <w:rFonts w:ascii="Arial" w:eastAsia="Arial" w:hAnsi="Arial"/>
          <w:sz w:val="24"/>
          <w:szCs w:val="24"/>
        </w:rPr>
        <w:t xml:space="preserve">The reasons for proposing use of the </w:t>
      </w:r>
      <w:r w:rsidR="00405686">
        <w:rPr>
          <w:rFonts w:ascii="Arial" w:eastAsia="Arial" w:hAnsi="Arial"/>
          <w:sz w:val="24"/>
          <w:szCs w:val="24"/>
        </w:rPr>
        <w:t>SCHS</w:t>
      </w:r>
      <w:r w:rsidRPr="00FE443B">
        <w:rPr>
          <w:rFonts w:ascii="Arial" w:eastAsia="Arial" w:hAnsi="Arial"/>
          <w:sz w:val="24"/>
          <w:szCs w:val="24"/>
        </w:rPr>
        <w:t xml:space="preserve"> biospecimens, rather than another source, must be clearly described. </w:t>
      </w:r>
      <w:r w:rsidR="00405686">
        <w:rPr>
          <w:rFonts w:ascii="Arial" w:eastAsia="Arial" w:hAnsi="Arial"/>
          <w:sz w:val="24"/>
          <w:szCs w:val="24"/>
        </w:rPr>
        <w:t>In SCHS, the plasma was derived from a blood tube with heparin as anti-coagulant that was collected from a study subject without explicit request of fasting. The urine was a single void urine from study subject and spiked with ascorbic acid before they were stored. G</w:t>
      </w:r>
      <w:r w:rsidRPr="00FE443B">
        <w:rPr>
          <w:rFonts w:ascii="Arial" w:eastAsia="Arial" w:hAnsi="Arial"/>
          <w:sz w:val="24"/>
          <w:szCs w:val="24"/>
        </w:rPr>
        <w:t xml:space="preserve">iven limited amount available, the biospecimens will be used only for </w:t>
      </w:r>
      <w:proofErr w:type="gramStart"/>
      <w:r w:rsidRPr="00FE443B">
        <w:rPr>
          <w:rFonts w:ascii="Arial" w:eastAsia="Arial" w:hAnsi="Arial"/>
          <w:sz w:val="24"/>
          <w:szCs w:val="24"/>
        </w:rPr>
        <w:t>analyses</w:t>
      </w:r>
      <w:proofErr w:type="gramEnd"/>
      <w:r w:rsidRPr="00FE443B">
        <w:rPr>
          <w:rFonts w:ascii="Arial" w:eastAsia="Arial" w:hAnsi="Arial"/>
          <w:sz w:val="24"/>
          <w:szCs w:val="24"/>
        </w:rPr>
        <w:t xml:space="preserve"> where other, less precious, biospecimen collections</w:t>
      </w:r>
      <w:r w:rsidR="00FC0C86">
        <w:rPr>
          <w:rFonts w:ascii="Arial" w:eastAsia="Arial" w:hAnsi="Arial"/>
          <w:sz w:val="24"/>
          <w:szCs w:val="24"/>
        </w:rPr>
        <w:t xml:space="preserve"> (e.g., retrospectively collected biospecimens)</w:t>
      </w:r>
      <w:r w:rsidRPr="00FE443B">
        <w:rPr>
          <w:rFonts w:ascii="Arial" w:eastAsia="Arial" w:hAnsi="Arial"/>
          <w:sz w:val="24"/>
          <w:szCs w:val="24"/>
        </w:rPr>
        <w:t xml:space="preserve"> cannot provide adequate data. The assessment of markers of disease prognosis will generally not be considered as appropriate in the use of the </w:t>
      </w:r>
      <w:r w:rsidR="00405686">
        <w:rPr>
          <w:rFonts w:ascii="Arial" w:eastAsia="Arial" w:hAnsi="Arial"/>
          <w:sz w:val="24"/>
          <w:szCs w:val="24"/>
        </w:rPr>
        <w:t>SCHS</w:t>
      </w:r>
      <w:r w:rsidRPr="00FE443B">
        <w:rPr>
          <w:rFonts w:ascii="Arial" w:eastAsia="Arial" w:hAnsi="Arial"/>
          <w:sz w:val="24"/>
          <w:szCs w:val="24"/>
        </w:rPr>
        <w:t xml:space="preserve"> biorepository. In addition, proposals to evaluate highly speculative hypotheses are not considered appropriate and will not be approved. Finally, laboratory analyses which are either already funded or have been proposed by </w:t>
      </w:r>
      <w:r w:rsidR="00405686">
        <w:rPr>
          <w:rFonts w:ascii="Arial" w:eastAsia="Arial" w:hAnsi="Arial"/>
          <w:sz w:val="24"/>
          <w:szCs w:val="24"/>
        </w:rPr>
        <w:t>SCHS</w:t>
      </w:r>
      <w:r w:rsidRPr="00FE443B">
        <w:rPr>
          <w:rFonts w:ascii="Arial" w:eastAsia="Arial" w:hAnsi="Arial"/>
          <w:sz w:val="24"/>
          <w:szCs w:val="24"/>
        </w:rPr>
        <w:t xml:space="preserve"> investigators will not be considered for approval.</w:t>
      </w:r>
    </w:p>
    <w:p w14:paraId="7EACA86E" w14:textId="77777777" w:rsidR="003231A2" w:rsidRPr="00FE443B" w:rsidRDefault="003231A2" w:rsidP="003231A2">
      <w:pPr>
        <w:spacing w:line="308" w:lineRule="exact"/>
        <w:rPr>
          <w:rFonts w:ascii="Arial" w:eastAsia="Times New Roman" w:hAnsi="Arial"/>
          <w:sz w:val="24"/>
          <w:szCs w:val="24"/>
        </w:rPr>
      </w:pPr>
    </w:p>
    <w:p w14:paraId="40C67EEB" w14:textId="77777777" w:rsidR="003231A2" w:rsidRPr="00FE443B" w:rsidRDefault="003231A2" w:rsidP="003231A2">
      <w:pPr>
        <w:spacing w:line="232" w:lineRule="auto"/>
        <w:ind w:right="80"/>
        <w:rPr>
          <w:rFonts w:ascii="Arial" w:eastAsia="Arial" w:hAnsi="Arial"/>
          <w:sz w:val="24"/>
          <w:szCs w:val="24"/>
        </w:rPr>
      </w:pPr>
      <w:r w:rsidRPr="00FE443B">
        <w:rPr>
          <w:rFonts w:ascii="Arial" w:eastAsia="Arial" w:hAnsi="Arial"/>
          <w:sz w:val="24"/>
          <w:szCs w:val="24"/>
        </w:rPr>
        <w:t xml:space="preserve">Before </w:t>
      </w:r>
      <w:proofErr w:type="gramStart"/>
      <w:r w:rsidRPr="00FE443B">
        <w:rPr>
          <w:rFonts w:ascii="Arial" w:eastAsia="Arial" w:hAnsi="Arial"/>
          <w:sz w:val="24"/>
          <w:szCs w:val="24"/>
        </w:rPr>
        <w:t>an approval</w:t>
      </w:r>
      <w:proofErr w:type="gramEnd"/>
      <w:r w:rsidRPr="00FE443B">
        <w:rPr>
          <w:rFonts w:ascii="Arial" w:eastAsia="Arial" w:hAnsi="Arial"/>
          <w:sz w:val="24"/>
          <w:szCs w:val="24"/>
        </w:rPr>
        <w:t xml:space="preserve"> is granted, the following issues must be addressed to confirm that a particular association can be reasonably evaluated using </w:t>
      </w:r>
      <w:r w:rsidR="00405686">
        <w:rPr>
          <w:rFonts w:ascii="Arial" w:eastAsia="Arial" w:hAnsi="Arial"/>
          <w:sz w:val="24"/>
          <w:szCs w:val="24"/>
        </w:rPr>
        <w:t>SCHS</w:t>
      </w:r>
      <w:r w:rsidRPr="00FE443B">
        <w:rPr>
          <w:rFonts w:ascii="Arial" w:eastAsia="Arial" w:hAnsi="Arial"/>
          <w:sz w:val="24"/>
          <w:szCs w:val="24"/>
        </w:rPr>
        <w:t xml:space="preserve"> biorepository samples.</w:t>
      </w:r>
    </w:p>
    <w:p w14:paraId="19FFDA0F" w14:textId="77777777" w:rsidR="003231A2" w:rsidRPr="00FE443B" w:rsidRDefault="003231A2" w:rsidP="003231A2">
      <w:pPr>
        <w:spacing w:line="358" w:lineRule="exact"/>
        <w:rPr>
          <w:rFonts w:ascii="Arial" w:eastAsia="Times New Roman" w:hAnsi="Arial"/>
          <w:sz w:val="24"/>
          <w:szCs w:val="24"/>
        </w:rPr>
      </w:pPr>
    </w:p>
    <w:p w14:paraId="075D3F61" w14:textId="77777777" w:rsidR="003231A2" w:rsidRPr="00FE443B" w:rsidRDefault="003231A2" w:rsidP="003231A2">
      <w:pPr>
        <w:numPr>
          <w:ilvl w:val="0"/>
          <w:numId w:val="8"/>
        </w:numPr>
        <w:tabs>
          <w:tab w:val="left" w:pos="326"/>
        </w:tabs>
        <w:spacing w:line="0" w:lineRule="atLeast"/>
        <w:rPr>
          <w:rFonts w:ascii="Arial" w:eastAsia="Arial" w:hAnsi="Arial"/>
          <w:sz w:val="24"/>
          <w:szCs w:val="24"/>
        </w:rPr>
      </w:pPr>
      <w:r w:rsidRPr="00FE443B">
        <w:rPr>
          <w:rFonts w:ascii="Arial" w:eastAsia="Arial" w:hAnsi="Arial"/>
          <w:sz w:val="24"/>
          <w:szCs w:val="24"/>
        </w:rPr>
        <w:t>Appropriateness</w:t>
      </w:r>
      <w:r w:rsidR="00405686">
        <w:rPr>
          <w:rFonts w:ascii="Arial" w:eastAsia="Arial" w:hAnsi="Arial"/>
          <w:sz w:val="24"/>
          <w:szCs w:val="24"/>
        </w:rPr>
        <w:t xml:space="preserve">: When proposing a biomarker-based study, the appropriateness of heparin-derived plasma, serum, and ascorbic acid spiked urine samples should be considered.  </w:t>
      </w:r>
      <w:r w:rsidRPr="00FE443B">
        <w:rPr>
          <w:rFonts w:ascii="Arial" w:eastAsia="Arial" w:hAnsi="Arial"/>
          <w:sz w:val="24"/>
          <w:szCs w:val="24"/>
        </w:rPr>
        <w:t>The laboratory needs to confirm that these types of samples are routinely accepted for the analysis of interest, otherwise a pilot study will need to be conducted to establish the validity of assay performance.</w:t>
      </w:r>
    </w:p>
    <w:p w14:paraId="1F551C1F" w14:textId="77777777" w:rsidR="003231A2" w:rsidRPr="00FE443B" w:rsidRDefault="003231A2" w:rsidP="003231A2">
      <w:pPr>
        <w:spacing w:line="348" w:lineRule="exact"/>
        <w:rPr>
          <w:rFonts w:ascii="Arial" w:eastAsia="Arial" w:hAnsi="Arial"/>
          <w:sz w:val="24"/>
          <w:szCs w:val="24"/>
        </w:rPr>
      </w:pPr>
    </w:p>
    <w:p w14:paraId="1F24875D" w14:textId="77777777" w:rsidR="003231A2" w:rsidRPr="00FE443B" w:rsidRDefault="003231A2" w:rsidP="003231A2">
      <w:pPr>
        <w:numPr>
          <w:ilvl w:val="0"/>
          <w:numId w:val="8"/>
        </w:numPr>
        <w:tabs>
          <w:tab w:val="left" w:pos="326"/>
        </w:tabs>
        <w:spacing w:line="243" w:lineRule="auto"/>
        <w:ind w:right="40"/>
        <w:rPr>
          <w:rFonts w:ascii="Arial" w:eastAsia="Arial" w:hAnsi="Arial"/>
          <w:sz w:val="24"/>
          <w:szCs w:val="24"/>
        </w:rPr>
      </w:pPr>
      <w:r w:rsidRPr="00FE443B">
        <w:rPr>
          <w:rFonts w:ascii="Arial" w:eastAsia="Arial" w:hAnsi="Arial"/>
          <w:sz w:val="24"/>
          <w:szCs w:val="24"/>
        </w:rPr>
        <w:t xml:space="preserve">Laboratory </w:t>
      </w:r>
      <w:proofErr w:type="gramStart"/>
      <w:r w:rsidRPr="00FE443B">
        <w:rPr>
          <w:rFonts w:ascii="Arial" w:eastAsia="Arial" w:hAnsi="Arial"/>
          <w:sz w:val="24"/>
          <w:szCs w:val="24"/>
        </w:rPr>
        <w:t>assay</w:t>
      </w:r>
      <w:proofErr w:type="gramEnd"/>
      <w:r w:rsidRPr="00FE443B">
        <w:rPr>
          <w:rFonts w:ascii="Arial" w:eastAsia="Arial" w:hAnsi="Arial"/>
          <w:sz w:val="24"/>
          <w:szCs w:val="24"/>
        </w:rPr>
        <w:t xml:space="preserve">: All assays must be conducted using the best available technology to ensure the precision and accuracy of the measurement.  The volume </w:t>
      </w:r>
      <w:r w:rsidR="00DB1B3F">
        <w:rPr>
          <w:rFonts w:ascii="Arial" w:eastAsia="Arial" w:hAnsi="Arial"/>
          <w:sz w:val="24"/>
          <w:szCs w:val="24"/>
        </w:rPr>
        <w:t xml:space="preserve">of biospecimens </w:t>
      </w:r>
      <w:r w:rsidRPr="00FE443B">
        <w:rPr>
          <w:rFonts w:ascii="Arial" w:eastAsia="Arial" w:hAnsi="Arial"/>
          <w:sz w:val="24"/>
          <w:szCs w:val="24"/>
        </w:rPr>
        <w:t xml:space="preserve">required is minimized, and the assay reproducibility is maximized. The definition of “acceptable” </w:t>
      </w:r>
      <w:r w:rsidR="00FC0C86">
        <w:rPr>
          <w:rFonts w:ascii="Arial" w:eastAsia="Arial" w:hAnsi="Arial"/>
          <w:sz w:val="24"/>
          <w:szCs w:val="24"/>
        </w:rPr>
        <w:t xml:space="preserve">biospecimen </w:t>
      </w:r>
      <w:r w:rsidRPr="00FE443B">
        <w:rPr>
          <w:rFonts w:ascii="Arial" w:eastAsia="Arial" w:hAnsi="Arial"/>
          <w:sz w:val="24"/>
          <w:szCs w:val="24"/>
        </w:rPr>
        <w:t xml:space="preserve">volume will be determined on a study-by-study basis and will depend in large part on the </w:t>
      </w:r>
      <w:r w:rsidRPr="00FE443B">
        <w:rPr>
          <w:rFonts w:ascii="Arial" w:eastAsia="Arial" w:hAnsi="Arial"/>
          <w:sz w:val="24"/>
          <w:szCs w:val="24"/>
        </w:rPr>
        <w:lastRenderedPageBreak/>
        <w:t>importance/priority of the study hypothesis. In the proposal, the applicant should clearly describe the various assay methods currently available and their rationale for choosing the specific assay</w:t>
      </w:r>
      <w:r w:rsidR="00FC0C86">
        <w:rPr>
          <w:rFonts w:ascii="Arial" w:eastAsia="Arial" w:hAnsi="Arial"/>
          <w:sz w:val="24"/>
          <w:szCs w:val="24"/>
        </w:rPr>
        <w:t>(s)</w:t>
      </w:r>
      <w:r w:rsidRPr="00FE443B">
        <w:rPr>
          <w:rFonts w:ascii="Arial" w:eastAsia="Arial" w:hAnsi="Arial"/>
          <w:sz w:val="24"/>
          <w:szCs w:val="24"/>
        </w:rPr>
        <w:t>.</w:t>
      </w:r>
    </w:p>
    <w:p w14:paraId="5769B3CE" w14:textId="77777777" w:rsidR="003231A2" w:rsidRPr="00FE443B" w:rsidRDefault="003231A2" w:rsidP="003231A2">
      <w:pPr>
        <w:spacing w:line="304" w:lineRule="exact"/>
        <w:rPr>
          <w:rFonts w:ascii="Arial" w:eastAsia="Arial" w:hAnsi="Arial"/>
          <w:sz w:val="24"/>
          <w:szCs w:val="24"/>
        </w:rPr>
      </w:pPr>
    </w:p>
    <w:p w14:paraId="0D23C872" w14:textId="77777777" w:rsidR="003231A2" w:rsidRPr="00FE443B" w:rsidRDefault="003231A2" w:rsidP="003231A2">
      <w:pPr>
        <w:numPr>
          <w:ilvl w:val="0"/>
          <w:numId w:val="8"/>
        </w:numPr>
        <w:tabs>
          <w:tab w:val="left" w:pos="314"/>
        </w:tabs>
        <w:spacing w:line="242" w:lineRule="auto"/>
        <w:ind w:right="40"/>
        <w:rPr>
          <w:rFonts w:ascii="Arial" w:eastAsia="Arial" w:hAnsi="Arial"/>
          <w:sz w:val="24"/>
          <w:szCs w:val="24"/>
        </w:rPr>
      </w:pPr>
      <w:r w:rsidRPr="00FE443B">
        <w:rPr>
          <w:rFonts w:ascii="Arial" w:eastAsia="Arial" w:hAnsi="Arial"/>
          <w:sz w:val="24"/>
          <w:szCs w:val="24"/>
        </w:rPr>
        <w:t xml:space="preserve">Reproducibility of the laboratory assay: The laboratory conducting the analyses must be able to conduct the assay with a high degree of precision (i.e., low coefficient of variation or high reliability coefficient). This information must be obtained through a </w:t>
      </w:r>
      <w:proofErr w:type="gramStart"/>
      <w:r w:rsidRPr="00FE443B">
        <w:rPr>
          <w:rFonts w:ascii="Arial" w:eastAsia="Arial" w:hAnsi="Arial"/>
          <w:sz w:val="24"/>
          <w:szCs w:val="24"/>
        </w:rPr>
        <w:t>blinded</w:t>
      </w:r>
      <w:proofErr w:type="gramEnd"/>
      <w:r w:rsidRPr="00FE443B">
        <w:rPr>
          <w:rFonts w:ascii="Arial" w:eastAsia="Arial" w:hAnsi="Arial"/>
          <w:sz w:val="24"/>
          <w:szCs w:val="24"/>
        </w:rPr>
        <w:t xml:space="preserve"> evaluation of the laboratory. Unfortunately, coefficients of variation provided by laboratory investigators are not sufficient, as, in our experience, these data do not always reflect the true magnitude of laboratory </w:t>
      </w:r>
      <w:proofErr w:type="gramStart"/>
      <w:r w:rsidRPr="00FE443B">
        <w:rPr>
          <w:rFonts w:ascii="Arial" w:eastAsia="Arial" w:hAnsi="Arial"/>
          <w:sz w:val="24"/>
          <w:szCs w:val="24"/>
        </w:rPr>
        <w:t>error</w:t>
      </w:r>
      <w:proofErr w:type="gramEnd"/>
      <w:r w:rsidRPr="00FE443B">
        <w:rPr>
          <w:rFonts w:ascii="Arial" w:eastAsia="Arial" w:hAnsi="Arial"/>
          <w:sz w:val="24"/>
          <w:szCs w:val="24"/>
        </w:rPr>
        <w:t xml:space="preserve">. The evaluation must be recent and, </w:t>
      </w:r>
      <w:proofErr w:type="gramStart"/>
      <w:r w:rsidRPr="00FE443B">
        <w:rPr>
          <w:rFonts w:ascii="Arial" w:eastAsia="Arial" w:hAnsi="Arial"/>
          <w:sz w:val="24"/>
          <w:szCs w:val="24"/>
        </w:rPr>
        <w:t>if at all possible</w:t>
      </w:r>
      <w:proofErr w:type="gramEnd"/>
      <w:r w:rsidRPr="00FE443B">
        <w:rPr>
          <w:rFonts w:ascii="Arial" w:eastAsia="Arial" w:hAnsi="Arial"/>
          <w:sz w:val="24"/>
          <w:szCs w:val="24"/>
        </w:rPr>
        <w:t>, should have been performed by the same technician who will be conducting the assay on the proposed study samples.</w:t>
      </w:r>
    </w:p>
    <w:p w14:paraId="30CD7264" w14:textId="77777777" w:rsidR="003231A2" w:rsidRPr="00FE443B" w:rsidRDefault="003231A2" w:rsidP="003231A2">
      <w:pPr>
        <w:spacing w:line="313" w:lineRule="exact"/>
        <w:rPr>
          <w:rFonts w:ascii="Arial" w:eastAsia="Arial" w:hAnsi="Arial"/>
          <w:sz w:val="24"/>
          <w:szCs w:val="24"/>
        </w:rPr>
      </w:pPr>
    </w:p>
    <w:p w14:paraId="54AA29EA" w14:textId="77777777" w:rsidR="003231A2" w:rsidRPr="00FE443B" w:rsidRDefault="003231A2" w:rsidP="003231A2">
      <w:pPr>
        <w:numPr>
          <w:ilvl w:val="0"/>
          <w:numId w:val="8"/>
        </w:numPr>
        <w:tabs>
          <w:tab w:val="left" w:pos="326"/>
        </w:tabs>
        <w:spacing w:line="244" w:lineRule="auto"/>
        <w:ind w:right="160"/>
        <w:rPr>
          <w:rFonts w:ascii="Arial" w:eastAsia="Arial" w:hAnsi="Arial"/>
          <w:sz w:val="24"/>
          <w:szCs w:val="24"/>
        </w:rPr>
      </w:pPr>
      <w:r w:rsidRPr="00FE443B">
        <w:rPr>
          <w:rFonts w:ascii="Arial" w:eastAsia="Arial" w:hAnsi="Arial"/>
          <w:sz w:val="24"/>
          <w:szCs w:val="24"/>
        </w:rPr>
        <w:t xml:space="preserve">Range of the </w:t>
      </w:r>
      <w:proofErr w:type="gramStart"/>
      <w:r w:rsidRPr="00FE443B">
        <w:rPr>
          <w:rFonts w:ascii="Arial" w:eastAsia="Arial" w:hAnsi="Arial"/>
          <w:sz w:val="24"/>
          <w:szCs w:val="24"/>
        </w:rPr>
        <w:t>biomarker</w:t>
      </w:r>
      <w:proofErr w:type="gramEnd"/>
      <w:r w:rsidRPr="00FE443B">
        <w:rPr>
          <w:rFonts w:ascii="Arial" w:eastAsia="Arial" w:hAnsi="Arial"/>
          <w:sz w:val="24"/>
          <w:szCs w:val="24"/>
        </w:rPr>
        <w:t xml:space="preserve"> in the </w:t>
      </w:r>
      <w:r w:rsidR="00405686">
        <w:rPr>
          <w:rFonts w:ascii="Arial" w:eastAsia="Arial" w:hAnsi="Arial"/>
          <w:sz w:val="24"/>
          <w:szCs w:val="24"/>
        </w:rPr>
        <w:t>SCHS</w:t>
      </w:r>
      <w:r w:rsidRPr="00FE443B">
        <w:rPr>
          <w:rFonts w:ascii="Arial" w:eastAsia="Arial" w:hAnsi="Arial"/>
          <w:sz w:val="24"/>
          <w:szCs w:val="24"/>
        </w:rPr>
        <w:t xml:space="preserve"> population: For many biomarkers of interest, knowledge of a usual range in an adult population will be sufficient</w:t>
      </w:r>
      <w:r w:rsidR="00FC0C86">
        <w:rPr>
          <w:rFonts w:ascii="Arial" w:eastAsia="Arial" w:hAnsi="Arial"/>
          <w:sz w:val="24"/>
          <w:szCs w:val="24"/>
        </w:rPr>
        <w:t xml:space="preserve">. In such a case, a </w:t>
      </w:r>
      <w:r w:rsidRPr="00FE443B">
        <w:rPr>
          <w:rFonts w:ascii="Arial" w:eastAsia="Arial" w:hAnsi="Arial"/>
          <w:sz w:val="24"/>
          <w:szCs w:val="24"/>
        </w:rPr>
        <w:t>usual range and how this range was determined (</w:t>
      </w:r>
      <w:r w:rsidR="00FC0C86">
        <w:rPr>
          <w:rFonts w:ascii="Arial" w:eastAsia="Arial" w:hAnsi="Arial"/>
          <w:sz w:val="24"/>
          <w:szCs w:val="24"/>
        </w:rPr>
        <w:t xml:space="preserve">e.g., </w:t>
      </w:r>
      <w:r w:rsidRPr="00FE443B">
        <w:rPr>
          <w:rFonts w:ascii="Arial" w:eastAsia="Arial" w:hAnsi="Arial"/>
          <w:sz w:val="24"/>
          <w:szCs w:val="24"/>
        </w:rPr>
        <w:t>in what population</w:t>
      </w:r>
      <w:r w:rsidR="00FC0C86">
        <w:rPr>
          <w:rFonts w:ascii="Arial" w:eastAsia="Arial" w:hAnsi="Arial"/>
          <w:sz w:val="24"/>
          <w:szCs w:val="24"/>
        </w:rPr>
        <w:t xml:space="preserve"> and what method </w:t>
      </w:r>
      <w:proofErr w:type="gramStart"/>
      <w:r w:rsidR="00FC0C86">
        <w:rPr>
          <w:rFonts w:ascii="Arial" w:eastAsia="Arial" w:hAnsi="Arial"/>
          <w:sz w:val="24"/>
          <w:szCs w:val="24"/>
        </w:rPr>
        <w:t>used</w:t>
      </w:r>
      <w:proofErr w:type="gramEnd"/>
      <w:r w:rsidRPr="00FE443B">
        <w:rPr>
          <w:rFonts w:ascii="Arial" w:eastAsia="Arial" w:hAnsi="Arial"/>
          <w:sz w:val="24"/>
          <w:szCs w:val="24"/>
        </w:rPr>
        <w:t xml:space="preserve">) should be briefly described. However, for certain assays, where the range of proposed biomarkers </w:t>
      </w:r>
      <w:r w:rsidR="00FC0C86">
        <w:rPr>
          <w:rFonts w:ascii="Arial" w:eastAsia="Arial" w:hAnsi="Arial"/>
          <w:sz w:val="24"/>
          <w:szCs w:val="24"/>
        </w:rPr>
        <w:t xml:space="preserve">may vary substantially across different </w:t>
      </w:r>
      <w:r w:rsidRPr="00FE443B">
        <w:rPr>
          <w:rFonts w:ascii="Arial" w:eastAsia="Arial" w:hAnsi="Arial"/>
          <w:sz w:val="24"/>
          <w:szCs w:val="24"/>
        </w:rPr>
        <w:t>population</w:t>
      </w:r>
      <w:r w:rsidR="00FC0C86">
        <w:rPr>
          <w:rFonts w:ascii="Arial" w:eastAsia="Arial" w:hAnsi="Arial"/>
          <w:sz w:val="24"/>
          <w:szCs w:val="24"/>
        </w:rPr>
        <w:t xml:space="preserve">s, </w:t>
      </w:r>
      <w:r w:rsidRPr="00FE443B">
        <w:rPr>
          <w:rFonts w:ascii="Arial" w:eastAsia="Arial" w:hAnsi="Arial"/>
          <w:sz w:val="24"/>
          <w:szCs w:val="24"/>
        </w:rPr>
        <w:t xml:space="preserve">a population-specific distribution of biomarker levels should be provided. If necessary, a pilot study to determine </w:t>
      </w:r>
      <w:r w:rsidR="00FC0C86">
        <w:rPr>
          <w:rFonts w:ascii="Arial" w:eastAsia="Arial" w:hAnsi="Arial"/>
          <w:sz w:val="24"/>
          <w:szCs w:val="24"/>
        </w:rPr>
        <w:t xml:space="preserve">biomarkers </w:t>
      </w:r>
      <w:r w:rsidRPr="00FE443B">
        <w:rPr>
          <w:rFonts w:ascii="Arial" w:eastAsia="Arial" w:hAnsi="Arial"/>
          <w:sz w:val="24"/>
          <w:szCs w:val="24"/>
        </w:rPr>
        <w:t xml:space="preserve">levels in the </w:t>
      </w:r>
      <w:r w:rsidR="00405686">
        <w:rPr>
          <w:rFonts w:ascii="Arial" w:eastAsia="Arial" w:hAnsi="Arial"/>
          <w:sz w:val="24"/>
          <w:szCs w:val="24"/>
        </w:rPr>
        <w:t>SCHS</w:t>
      </w:r>
      <w:r w:rsidRPr="00FE443B">
        <w:rPr>
          <w:rFonts w:ascii="Arial" w:eastAsia="Arial" w:hAnsi="Arial"/>
          <w:sz w:val="24"/>
          <w:szCs w:val="24"/>
        </w:rPr>
        <w:t xml:space="preserve"> may be conducted prior to final approval for </w:t>
      </w:r>
      <w:r w:rsidR="00FC0C86">
        <w:rPr>
          <w:rFonts w:ascii="Arial" w:eastAsia="Arial" w:hAnsi="Arial"/>
          <w:sz w:val="24"/>
          <w:szCs w:val="24"/>
        </w:rPr>
        <w:t xml:space="preserve">the proposed </w:t>
      </w:r>
      <w:r w:rsidRPr="00FE443B">
        <w:rPr>
          <w:rFonts w:ascii="Arial" w:eastAsia="Arial" w:hAnsi="Arial"/>
          <w:sz w:val="24"/>
          <w:szCs w:val="24"/>
        </w:rPr>
        <w:t>project.</w:t>
      </w:r>
    </w:p>
    <w:p w14:paraId="1F16C9B4" w14:textId="77777777" w:rsidR="003231A2" w:rsidRPr="00FE443B" w:rsidRDefault="003231A2" w:rsidP="003231A2">
      <w:pPr>
        <w:spacing w:line="200" w:lineRule="exact"/>
        <w:rPr>
          <w:rFonts w:ascii="Arial" w:eastAsia="Times New Roman" w:hAnsi="Arial"/>
          <w:sz w:val="24"/>
          <w:szCs w:val="24"/>
        </w:rPr>
      </w:pPr>
    </w:p>
    <w:p w14:paraId="4844D41C" w14:textId="77777777" w:rsidR="003231A2" w:rsidRPr="00FE443B" w:rsidRDefault="003231A2" w:rsidP="003231A2">
      <w:pPr>
        <w:numPr>
          <w:ilvl w:val="0"/>
          <w:numId w:val="8"/>
        </w:numPr>
        <w:tabs>
          <w:tab w:val="left" w:pos="360"/>
        </w:tabs>
        <w:spacing w:line="0" w:lineRule="atLeast"/>
        <w:rPr>
          <w:rFonts w:ascii="Arial" w:eastAsia="Arial" w:hAnsi="Arial"/>
          <w:sz w:val="24"/>
          <w:szCs w:val="24"/>
        </w:rPr>
      </w:pPr>
      <w:r w:rsidRPr="00FE443B">
        <w:rPr>
          <w:rFonts w:ascii="Arial" w:eastAsia="Arial" w:hAnsi="Arial"/>
          <w:sz w:val="24"/>
          <w:szCs w:val="24"/>
        </w:rPr>
        <w:t xml:space="preserve">Stability of the biomarker over time (i.e., how well does a single measure reflect long-term blood levels). In the </w:t>
      </w:r>
      <w:r w:rsidR="00405686">
        <w:rPr>
          <w:rFonts w:ascii="Arial" w:eastAsia="Arial" w:hAnsi="Arial"/>
          <w:sz w:val="24"/>
          <w:szCs w:val="24"/>
        </w:rPr>
        <w:t>SCHS</w:t>
      </w:r>
      <w:r w:rsidRPr="00FE443B">
        <w:rPr>
          <w:rFonts w:ascii="Arial" w:eastAsia="Arial" w:hAnsi="Arial"/>
          <w:sz w:val="24"/>
          <w:szCs w:val="24"/>
        </w:rPr>
        <w:t xml:space="preserve"> cohort overall, only one-time point blood and urine sample per participant have been collected</w:t>
      </w:r>
      <w:r w:rsidR="00FC0C86">
        <w:rPr>
          <w:rFonts w:ascii="Arial" w:eastAsia="Arial" w:hAnsi="Arial"/>
          <w:sz w:val="24"/>
          <w:szCs w:val="24"/>
        </w:rPr>
        <w:t xml:space="preserve"> at baseline</w:t>
      </w:r>
      <w:r w:rsidRPr="00FE443B">
        <w:rPr>
          <w:rFonts w:ascii="Arial" w:eastAsia="Arial" w:hAnsi="Arial"/>
          <w:sz w:val="24"/>
          <w:szCs w:val="24"/>
        </w:rPr>
        <w:t xml:space="preserve">. Thus, data </w:t>
      </w:r>
      <w:bookmarkStart w:id="1" w:name="page5"/>
      <w:bookmarkEnd w:id="1"/>
      <w:r w:rsidRPr="00FE443B">
        <w:rPr>
          <w:rFonts w:ascii="Arial" w:eastAsia="Arial" w:hAnsi="Arial"/>
          <w:sz w:val="24"/>
          <w:szCs w:val="24"/>
        </w:rPr>
        <w:t xml:space="preserve">must be available </w:t>
      </w:r>
      <w:r w:rsidR="00FC0C86">
        <w:rPr>
          <w:rFonts w:ascii="Arial" w:eastAsia="Arial" w:hAnsi="Arial"/>
          <w:sz w:val="24"/>
          <w:szCs w:val="24"/>
        </w:rPr>
        <w:t xml:space="preserve">demonstrating </w:t>
      </w:r>
      <w:r w:rsidRPr="00FE443B">
        <w:rPr>
          <w:rFonts w:ascii="Arial" w:eastAsia="Arial" w:hAnsi="Arial"/>
          <w:sz w:val="24"/>
          <w:szCs w:val="24"/>
        </w:rPr>
        <w:t xml:space="preserve">that a </w:t>
      </w:r>
      <w:r w:rsidR="00FC0C86">
        <w:rPr>
          <w:rFonts w:ascii="Arial" w:eastAsia="Arial" w:hAnsi="Arial"/>
          <w:sz w:val="24"/>
          <w:szCs w:val="24"/>
        </w:rPr>
        <w:t xml:space="preserve">single </w:t>
      </w:r>
      <w:r w:rsidRPr="00FE443B">
        <w:rPr>
          <w:rFonts w:ascii="Arial" w:eastAsia="Arial" w:hAnsi="Arial"/>
          <w:sz w:val="24"/>
          <w:szCs w:val="24"/>
        </w:rPr>
        <w:t>measurement</w:t>
      </w:r>
      <w:r w:rsidR="00FC0C86">
        <w:rPr>
          <w:rFonts w:ascii="Arial" w:eastAsia="Arial" w:hAnsi="Arial"/>
          <w:sz w:val="24"/>
          <w:szCs w:val="24"/>
        </w:rPr>
        <w:t xml:space="preserve"> at one point of time</w:t>
      </w:r>
      <w:r w:rsidRPr="00FE443B">
        <w:rPr>
          <w:rFonts w:ascii="Arial" w:eastAsia="Arial" w:hAnsi="Arial"/>
          <w:sz w:val="24"/>
          <w:szCs w:val="24"/>
        </w:rPr>
        <w:t xml:space="preserve"> will provide a sufficiently integrated value of </w:t>
      </w:r>
      <w:r w:rsidR="00FC0C86">
        <w:rPr>
          <w:rFonts w:ascii="Arial" w:eastAsia="Arial" w:hAnsi="Arial"/>
          <w:sz w:val="24"/>
          <w:szCs w:val="24"/>
        </w:rPr>
        <w:t xml:space="preserve">the biomarker reflecting </w:t>
      </w:r>
      <w:r w:rsidRPr="00FE443B">
        <w:rPr>
          <w:rFonts w:ascii="Arial" w:eastAsia="Arial" w:hAnsi="Arial"/>
          <w:sz w:val="24"/>
          <w:szCs w:val="24"/>
        </w:rPr>
        <w:t xml:space="preserve">a relatively long-term exposure (generally the exposure of interest with chronic diseases), in which an association between the biomarker and disease risk could reasonably be detected, if indeed one exists. If </w:t>
      </w:r>
      <w:proofErr w:type="gramStart"/>
      <w:r w:rsidRPr="00FE443B">
        <w:rPr>
          <w:rFonts w:ascii="Arial" w:eastAsia="Arial" w:hAnsi="Arial"/>
          <w:sz w:val="24"/>
          <w:szCs w:val="24"/>
        </w:rPr>
        <w:t>these</w:t>
      </w:r>
      <w:proofErr w:type="gramEnd"/>
      <w:r w:rsidRPr="00FE443B">
        <w:rPr>
          <w:rFonts w:ascii="Arial" w:eastAsia="Arial" w:hAnsi="Arial"/>
          <w:sz w:val="24"/>
          <w:szCs w:val="24"/>
        </w:rPr>
        <w:t xml:space="preserve"> data are not already available, applicants should consider conducting a pilot study to assess stability over a minimum of a 6-month period.</w:t>
      </w:r>
    </w:p>
    <w:p w14:paraId="138A0839" w14:textId="77777777" w:rsidR="003231A2" w:rsidRPr="00FE443B" w:rsidRDefault="003231A2" w:rsidP="003231A2">
      <w:pPr>
        <w:spacing w:line="200" w:lineRule="exact"/>
        <w:rPr>
          <w:rFonts w:ascii="Arial" w:eastAsia="Times New Roman" w:hAnsi="Arial"/>
          <w:sz w:val="24"/>
          <w:szCs w:val="24"/>
        </w:rPr>
      </w:pPr>
    </w:p>
    <w:p w14:paraId="316A2236" w14:textId="77777777" w:rsidR="003231A2" w:rsidRPr="00FE443B" w:rsidRDefault="003231A2" w:rsidP="003231A2">
      <w:pPr>
        <w:numPr>
          <w:ilvl w:val="0"/>
          <w:numId w:val="1"/>
        </w:numPr>
        <w:tabs>
          <w:tab w:val="left" w:pos="242"/>
        </w:tabs>
        <w:spacing w:line="244" w:lineRule="auto"/>
        <w:rPr>
          <w:rFonts w:ascii="Arial" w:eastAsia="Arial" w:hAnsi="Arial"/>
          <w:sz w:val="24"/>
          <w:szCs w:val="24"/>
        </w:rPr>
      </w:pPr>
      <w:r w:rsidRPr="00FE443B">
        <w:rPr>
          <w:rFonts w:ascii="Arial" w:eastAsia="Arial" w:hAnsi="Arial"/>
          <w:sz w:val="24"/>
          <w:szCs w:val="24"/>
        </w:rPr>
        <w:t xml:space="preserve">Study proposals will be reviewed within about four weeks of proposal submission. A decision of acceptance, pending for revision, and rejection will be emailed to the applicant. For either of the latter two outcomes, reasons for the decision will be provided. A “pending for revision” will be given if the proposal has considerable scientific merit, yet one or more issues need to be addressed before the project can proceed. </w:t>
      </w:r>
      <w:proofErr w:type="gramStart"/>
      <w:r w:rsidRPr="00FE443B">
        <w:rPr>
          <w:rFonts w:ascii="Arial" w:eastAsia="Arial" w:hAnsi="Arial"/>
          <w:sz w:val="24"/>
          <w:szCs w:val="24"/>
        </w:rPr>
        <w:t>the</w:t>
      </w:r>
      <w:proofErr w:type="gramEnd"/>
      <w:r w:rsidRPr="00FE443B">
        <w:rPr>
          <w:rFonts w:ascii="Arial" w:eastAsia="Arial" w:hAnsi="Arial"/>
          <w:sz w:val="24"/>
          <w:szCs w:val="24"/>
        </w:rPr>
        <w:t xml:space="preserve"> revised proposals will receive an expedite review. For proposals that will require </w:t>
      </w:r>
      <w:proofErr w:type="gramStart"/>
      <w:r w:rsidRPr="00FE443B">
        <w:rPr>
          <w:rFonts w:ascii="Arial" w:eastAsia="Arial" w:hAnsi="Arial"/>
          <w:sz w:val="24"/>
          <w:szCs w:val="24"/>
        </w:rPr>
        <w:t>the funding</w:t>
      </w:r>
      <w:proofErr w:type="gramEnd"/>
      <w:r w:rsidRPr="00FE443B">
        <w:rPr>
          <w:rFonts w:ascii="Arial" w:eastAsia="Arial" w:hAnsi="Arial"/>
          <w:sz w:val="24"/>
          <w:szCs w:val="24"/>
        </w:rPr>
        <w:t xml:space="preserve"> outside of the applicant’s institution, the approval process must be factored into the timing of any grant application</w:t>
      </w:r>
      <w:r w:rsidR="00FC0C86">
        <w:rPr>
          <w:rFonts w:ascii="Arial" w:eastAsia="Arial" w:hAnsi="Arial"/>
          <w:sz w:val="24"/>
          <w:szCs w:val="24"/>
        </w:rPr>
        <w:t xml:space="preserve"> submission</w:t>
      </w:r>
      <w:r w:rsidRPr="00FE443B">
        <w:rPr>
          <w:rFonts w:ascii="Arial" w:eastAsia="Arial" w:hAnsi="Arial"/>
          <w:sz w:val="24"/>
          <w:szCs w:val="24"/>
        </w:rPr>
        <w:t xml:space="preserve">. The </w:t>
      </w:r>
      <w:r w:rsidR="00405686">
        <w:rPr>
          <w:rFonts w:ascii="Arial" w:eastAsia="Arial" w:hAnsi="Arial"/>
          <w:sz w:val="24"/>
          <w:szCs w:val="24"/>
        </w:rPr>
        <w:t>SCHS</w:t>
      </w:r>
      <w:r w:rsidRPr="00FE443B">
        <w:rPr>
          <w:rFonts w:ascii="Arial" w:eastAsia="Arial" w:hAnsi="Arial"/>
          <w:sz w:val="24"/>
          <w:szCs w:val="24"/>
        </w:rPr>
        <w:t xml:space="preserve"> Investigators cannot take responsibility for missed deadlines.</w:t>
      </w:r>
    </w:p>
    <w:p w14:paraId="4FAF519A" w14:textId="77777777" w:rsidR="003231A2" w:rsidRPr="00FE443B" w:rsidRDefault="003231A2" w:rsidP="003231A2">
      <w:pPr>
        <w:spacing w:line="214" w:lineRule="exact"/>
        <w:rPr>
          <w:rFonts w:ascii="Arial" w:eastAsia="Times New Roman" w:hAnsi="Arial"/>
          <w:sz w:val="24"/>
          <w:szCs w:val="24"/>
        </w:rPr>
      </w:pPr>
    </w:p>
    <w:p w14:paraId="13DA4E93" w14:textId="77777777" w:rsidR="00215508" w:rsidRPr="00FE443B" w:rsidRDefault="00215508">
      <w:pPr>
        <w:spacing w:line="239" w:lineRule="auto"/>
        <w:rPr>
          <w:rFonts w:ascii="Arial" w:eastAsia="Arial" w:hAnsi="Arial"/>
          <w:b/>
          <w:sz w:val="24"/>
          <w:szCs w:val="24"/>
        </w:rPr>
      </w:pPr>
      <w:r w:rsidRPr="00FE443B">
        <w:rPr>
          <w:rFonts w:ascii="Arial" w:eastAsia="Arial" w:hAnsi="Arial"/>
          <w:b/>
          <w:sz w:val="24"/>
          <w:szCs w:val="24"/>
        </w:rPr>
        <w:t xml:space="preserve">B. Conducting Studies Using the </w:t>
      </w:r>
      <w:r w:rsidR="00405686">
        <w:rPr>
          <w:rFonts w:ascii="Arial" w:eastAsia="Arial" w:hAnsi="Arial"/>
          <w:b/>
          <w:sz w:val="24"/>
          <w:szCs w:val="24"/>
        </w:rPr>
        <w:t>SCHS</w:t>
      </w:r>
      <w:r w:rsidR="00F94740" w:rsidRPr="00FE443B">
        <w:rPr>
          <w:rFonts w:ascii="Arial" w:eastAsia="Arial" w:hAnsi="Arial"/>
          <w:b/>
          <w:sz w:val="24"/>
          <w:szCs w:val="24"/>
        </w:rPr>
        <w:t xml:space="preserve"> </w:t>
      </w:r>
      <w:r w:rsidR="003231A2" w:rsidRPr="00FE443B">
        <w:rPr>
          <w:rFonts w:ascii="Arial" w:eastAsia="Arial" w:hAnsi="Arial"/>
          <w:b/>
          <w:sz w:val="24"/>
          <w:szCs w:val="24"/>
        </w:rPr>
        <w:t>Survey Data and/or Biorepository</w:t>
      </w:r>
    </w:p>
    <w:p w14:paraId="390517C6" w14:textId="77777777" w:rsidR="00215508" w:rsidRPr="00FE443B" w:rsidRDefault="00215508">
      <w:pPr>
        <w:spacing w:line="310" w:lineRule="exact"/>
        <w:rPr>
          <w:rFonts w:ascii="Arial" w:eastAsia="Times New Roman" w:hAnsi="Arial"/>
          <w:sz w:val="24"/>
          <w:szCs w:val="24"/>
        </w:rPr>
      </w:pPr>
    </w:p>
    <w:p w14:paraId="136DCD84" w14:textId="77777777" w:rsidR="00215508" w:rsidRPr="00FE443B" w:rsidRDefault="00215508">
      <w:pPr>
        <w:numPr>
          <w:ilvl w:val="0"/>
          <w:numId w:val="2"/>
        </w:numPr>
        <w:tabs>
          <w:tab w:val="left" w:pos="242"/>
        </w:tabs>
        <w:spacing w:line="244" w:lineRule="auto"/>
        <w:ind w:right="140"/>
        <w:rPr>
          <w:rFonts w:ascii="Arial" w:eastAsia="Arial" w:hAnsi="Arial"/>
          <w:sz w:val="24"/>
          <w:szCs w:val="24"/>
        </w:rPr>
      </w:pPr>
      <w:r w:rsidRPr="00FE443B">
        <w:rPr>
          <w:rFonts w:ascii="Arial" w:eastAsia="Arial" w:hAnsi="Arial"/>
          <w:sz w:val="24"/>
          <w:szCs w:val="24"/>
        </w:rPr>
        <w:t xml:space="preserve">The exact nature and scope of the project must be described in a written collaborative agreement and signed by the external collaborator, the primary </w:t>
      </w:r>
      <w:r w:rsidR="00405686">
        <w:rPr>
          <w:rFonts w:ascii="Arial" w:eastAsia="Arial" w:hAnsi="Arial"/>
          <w:sz w:val="24"/>
          <w:szCs w:val="24"/>
        </w:rPr>
        <w:t>SCHS</w:t>
      </w:r>
      <w:r w:rsidR="00F94740" w:rsidRPr="00FE443B">
        <w:rPr>
          <w:rFonts w:ascii="Arial" w:eastAsia="Arial" w:hAnsi="Arial"/>
          <w:sz w:val="24"/>
          <w:szCs w:val="24"/>
        </w:rPr>
        <w:t xml:space="preserve"> </w:t>
      </w:r>
      <w:r w:rsidRPr="00FE443B">
        <w:rPr>
          <w:rFonts w:ascii="Arial" w:eastAsia="Arial" w:hAnsi="Arial"/>
          <w:sz w:val="24"/>
          <w:szCs w:val="24"/>
        </w:rPr>
        <w:t xml:space="preserve">investigator, and a representative from each investigator’s institution. Use of data from the </w:t>
      </w:r>
      <w:r w:rsidR="00405686">
        <w:rPr>
          <w:rFonts w:ascii="Arial" w:eastAsia="Arial" w:hAnsi="Arial"/>
          <w:sz w:val="24"/>
          <w:szCs w:val="24"/>
        </w:rPr>
        <w:t>SCHS</w:t>
      </w:r>
      <w:r w:rsidR="00F94740" w:rsidRPr="00FE443B">
        <w:rPr>
          <w:rFonts w:ascii="Arial" w:eastAsia="Arial" w:hAnsi="Arial"/>
          <w:sz w:val="24"/>
          <w:szCs w:val="24"/>
        </w:rPr>
        <w:t xml:space="preserve"> </w:t>
      </w:r>
      <w:r w:rsidRPr="00FE443B">
        <w:rPr>
          <w:rFonts w:ascii="Arial" w:eastAsia="Arial" w:hAnsi="Arial"/>
          <w:sz w:val="24"/>
          <w:szCs w:val="24"/>
        </w:rPr>
        <w:t xml:space="preserve">is limited to the defined, specific project for which the approval was </w:t>
      </w:r>
      <w:r w:rsidR="00F94740" w:rsidRPr="00FE443B">
        <w:rPr>
          <w:rFonts w:ascii="Arial" w:eastAsia="Arial" w:hAnsi="Arial"/>
          <w:sz w:val="24"/>
          <w:szCs w:val="24"/>
        </w:rPr>
        <w:t>granted</w:t>
      </w:r>
      <w:r w:rsidRPr="00FE443B">
        <w:rPr>
          <w:rFonts w:ascii="Arial" w:eastAsia="Arial" w:hAnsi="Arial"/>
          <w:sz w:val="24"/>
          <w:szCs w:val="24"/>
        </w:rPr>
        <w:t>. If further research or analytic activities develop from the original</w:t>
      </w:r>
      <w:r w:rsidR="00F94740" w:rsidRPr="00FE443B">
        <w:rPr>
          <w:rFonts w:ascii="Arial" w:eastAsia="Arial" w:hAnsi="Arial"/>
          <w:sz w:val="24"/>
          <w:szCs w:val="24"/>
        </w:rPr>
        <w:t xml:space="preserve">ly proposed </w:t>
      </w:r>
      <w:r w:rsidRPr="00FE443B">
        <w:rPr>
          <w:rFonts w:ascii="Arial" w:eastAsia="Arial" w:hAnsi="Arial"/>
          <w:sz w:val="24"/>
          <w:szCs w:val="24"/>
        </w:rPr>
        <w:t xml:space="preserve">project, the external collaborator must obtain appropriate approval for such activities by submitting a proposal amendment. In signing the </w:t>
      </w:r>
      <w:r w:rsidRPr="00FE443B">
        <w:rPr>
          <w:rFonts w:ascii="Arial" w:eastAsia="Arial" w:hAnsi="Arial"/>
          <w:sz w:val="24"/>
          <w:szCs w:val="24"/>
        </w:rPr>
        <w:lastRenderedPageBreak/>
        <w:t xml:space="preserve">collaborative agreement, external collaborators also will be confirming that they have read these </w:t>
      </w:r>
      <w:proofErr w:type="gramStart"/>
      <w:r w:rsidRPr="00FE443B">
        <w:rPr>
          <w:rFonts w:ascii="Arial" w:eastAsia="Arial" w:hAnsi="Arial"/>
          <w:sz w:val="24"/>
          <w:szCs w:val="24"/>
        </w:rPr>
        <w:t>guidelines</w:t>
      </w:r>
      <w:proofErr w:type="gramEnd"/>
      <w:r w:rsidR="00F94740" w:rsidRPr="00FE443B">
        <w:rPr>
          <w:rFonts w:ascii="Arial" w:eastAsia="Arial" w:hAnsi="Arial"/>
          <w:sz w:val="24"/>
          <w:szCs w:val="24"/>
        </w:rPr>
        <w:t xml:space="preserve"> and b</w:t>
      </w:r>
      <w:r w:rsidRPr="00FE443B">
        <w:rPr>
          <w:rFonts w:ascii="Arial" w:eastAsia="Arial" w:hAnsi="Arial"/>
          <w:sz w:val="24"/>
          <w:szCs w:val="24"/>
        </w:rPr>
        <w:t>oth understand and agree to comply with them.</w:t>
      </w:r>
    </w:p>
    <w:p w14:paraId="7671F879" w14:textId="77777777" w:rsidR="00215508" w:rsidRPr="00FE443B" w:rsidRDefault="00215508">
      <w:pPr>
        <w:spacing w:line="308" w:lineRule="exact"/>
        <w:rPr>
          <w:rFonts w:ascii="Arial" w:eastAsia="Arial" w:hAnsi="Arial"/>
          <w:sz w:val="24"/>
          <w:szCs w:val="24"/>
        </w:rPr>
      </w:pPr>
    </w:p>
    <w:p w14:paraId="0D562AA7" w14:textId="77777777" w:rsidR="00215508" w:rsidRPr="00FE443B" w:rsidRDefault="00215508">
      <w:pPr>
        <w:numPr>
          <w:ilvl w:val="0"/>
          <w:numId w:val="2"/>
        </w:numPr>
        <w:tabs>
          <w:tab w:val="left" w:pos="242"/>
        </w:tabs>
        <w:spacing w:line="242" w:lineRule="auto"/>
        <w:ind w:right="280"/>
        <w:rPr>
          <w:rFonts w:ascii="Arial" w:eastAsia="Arial" w:hAnsi="Arial"/>
          <w:sz w:val="24"/>
          <w:szCs w:val="24"/>
        </w:rPr>
      </w:pPr>
      <w:r w:rsidRPr="00FE443B">
        <w:rPr>
          <w:rFonts w:ascii="Arial" w:eastAsia="Arial" w:hAnsi="Arial"/>
          <w:sz w:val="24"/>
          <w:szCs w:val="24"/>
        </w:rPr>
        <w:t xml:space="preserve">Since no funds have been allocated to manage the development of these outside collaborative </w:t>
      </w:r>
      <w:r w:rsidR="00F94740" w:rsidRPr="00FE443B">
        <w:rPr>
          <w:rFonts w:ascii="Arial" w:eastAsia="Arial" w:hAnsi="Arial"/>
          <w:sz w:val="24"/>
          <w:szCs w:val="24"/>
        </w:rPr>
        <w:t>projects,</w:t>
      </w:r>
      <w:r w:rsidRPr="00FE443B">
        <w:rPr>
          <w:rFonts w:ascii="Arial" w:eastAsia="Arial" w:hAnsi="Arial"/>
          <w:sz w:val="24"/>
          <w:szCs w:val="24"/>
        </w:rPr>
        <w:t xml:space="preserve"> all costs must be borne by the outside </w:t>
      </w:r>
      <w:r w:rsidR="00F94740" w:rsidRPr="00FE443B">
        <w:rPr>
          <w:rFonts w:ascii="Arial" w:eastAsia="Arial" w:hAnsi="Arial"/>
          <w:sz w:val="24"/>
          <w:szCs w:val="24"/>
        </w:rPr>
        <w:t xml:space="preserve">applicant’s </w:t>
      </w:r>
      <w:r w:rsidRPr="00FE443B">
        <w:rPr>
          <w:rFonts w:ascii="Arial" w:eastAsia="Arial" w:hAnsi="Arial"/>
          <w:sz w:val="24"/>
          <w:szCs w:val="24"/>
        </w:rPr>
        <w:t xml:space="preserve">institution. Unless the initial development and review of the proposal </w:t>
      </w:r>
      <w:proofErr w:type="gramStart"/>
      <w:r w:rsidRPr="00FE443B">
        <w:rPr>
          <w:rFonts w:ascii="Arial" w:eastAsia="Arial" w:hAnsi="Arial"/>
          <w:sz w:val="24"/>
          <w:szCs w:val="24"/>
        </w:rPr>
        <w:t>requires</w:t>
      </w:r>
      <w:proofErr w:type="gramEnd"/>
      <w:r w:rsidRPr="00FE443B">
        <w:rPr>
          <w:rFonts w:ascii="Arial" w:eastAsia="Arial" w:hAnsi="Arial"/>
          <w:sz w:val="24"/>
          <w:szCs w:val="24"/>
        </w:rPr>
        <w:t xml:space="preserve"> substantial data exploration to determine feasibility, it is not anticipated that this cost would exceed $</w:t>
      </w:r>
      <w:r w:rsidR="00F94740" w:rsidRPr="00FE443B">
        <w:rPr>
          <w:rFonts w:ascii="Arial" w:eastAsia="Arial" w:hAnsi="Arial"/>
          <w:sz w:val="24"/>
          <w:szCs w:val="24"/>
        </w:rPr>
        <w:t>2</w:t>
      </w:r>
      <w:r w:rsidRPr="00FE443B">
        <w:rPr>
          <w:rFonts w:ascii="Arial" w:eastAsia="Arial" w:hAnsi="Arial"/>
          <w:sz w:val="24"/>
          <w:szCs w:val="24"/>
        </w:rPr>
        <w:t xml:space="preserve">,000/proposal. The actual cost will be based on the time required of an </w:t>
      </w:r>
      <w:r w:rsidR="00405686">
        <w:rPr>
          <w:rFonts w:ascii="Arial" w:eastAsia="Arial" w:hAnsi="Arial"/>
          <w:sz w:val="24"/>
          <w:szCs w:val="24"/>
        </w:rPr>
        <w:t>SCHS</w:t>
      </w:r>
      <w:r w:rsidR="00F94740" w:rsidRPr="00FE443B">
        <w:rPr>
          <w:rFonts w:ascii="Arial" w:eastAsia="Arial" w:hAnsi="Arial"/>
          <w:sz w:val="24"/>
          <w:szCs w:val="24"/>
        </w:rPr>
        <w:t xml:space="preserve"> </w:t>
      </w:r>
      <w:r w:rsidRPr="00FE443B">
        <w:rPr>
          <w:rFonts w:ascii="Arial" w:eastAsia="Arial" w:hAnsi="Arial"/>
          <w:sz w:val="24"/>
          <w:szCs w:val="24"/>
        </w:rPr>
        <w:t>investigator and programmer to determine approximate numbers</w:t>
      </w:r>
      <w:r w:rsidR="00F94740" w:rsidRPr="00FE443B">
        <w:rPr>
          <w:rFonts w:ascii="Arial" w:eastAsia="Arial" w:hAnsi="Arial"/>
          <w:sz w:val="24"/>
          <w:szCs w:val="24"/>
        </w:rPr>
        <w:t xml:space="preserve"> of cases </w:t>
      </w:r>
      <w:r w:rsidRPr="00FE443B">
        <w:rPr>
          <w:rFonts w:ascii="Arial" w:eastAsia="Arial" w:hAnsi="Arial"/>
          <w:sz w:val="24"/>
          <w:szCs w:val="24"/>
        </w:rPr>
        <w:t xml:space="preserve">and </w:t>
      </w:r>
      <w:r w:rsidR="00F94740" w:rsidRPr="00FE443B">
        <w:rPr>
          <w:rFonts w:ascii="Arial" w:eastAsia="Arial" w:hAnsi="Arial"/>
          <w:sz w:val="24"/>
          <w:szCs w:val="24"/>
        </w:rPr>
        <w:t xml:space="preserve">the distribution of relevant </w:t>
      </w:r>
      <w:r w:rsidRPr="00FE443B">
        <w:rPr>
          <w:rFonts w:ascii="Arial" w:eastAsia="Arial" w:hAnsi="Arial"/>
          <w:sz w:val="24"/>
          <w:szCs w:val="24"/>
        </w:rPr>
        <w:t>exposure</w:t>
      </w:r>
      <w:r w:rsidR="00F94740" w:rsidRPr="00FE443B">
        <w:rPr>
          <w:rFonts w:ascii="Arial" w:eastAsia="Arial" w:hAnsi="Arial"/>
          <w:sz w:val="24"/>
          <w:szCs w:val="24"/>
        </w:rPr>
        <w:t xml:space="preserve"> variables in the targeted study population.</w:t>
      </w:r>
    </w:p>
    <w:p w14:paraId="3DAF0356" w14:textId="77777777" w:rsidR="00215508" w:rsidRPr="00FE443B" w:rsidRDefault="00215508">
      <w:pPr>
        <w:spacing w:line="303" w:lineRule="exact"/>
        <w:rPr>
          <w:rFonts w:ascii="Arial" w:eastAsia="Arial" w:hAnsi="Arial"/>
          <w:sz w:val="24"/>
          <w:szCs w:val="24"/>
        </w:rPr>
      </w:pPr>
    </w:p>
    <w:p w14:paraId="7E1FDCB2" w14:textId="57611F4A" w:rsidR="00215508" w:rsidRPr="00FE443B" w:rsidRDefault="00215508">
      <w:pPr>
        <w:numPr>
          <w:ilvl w:val="0"/>
          <w:numId w:val="2"/>
        </w:numPr>
        <w:tabs>
          <w:tab w:val="left" w:pos="242"/>
        </w:tabs>
        <w:spacing w:line="243" w:lineRule="auto"/>
        <w:ind w:right="100"/>
        <w:rPr>
          <w:rFonts w:ascii="Arial" w:eastAsia="Arial" w:hAnsi="Arial"/>
          <w:sz w:val="24"/>
          <w:szCs w:val="24"/>
        </w:rPr>
      </w:pPr>
      <w:r w:rsidRPr="00FE443B">
        <w:rPr>
          <w:rFonts w:ascii="Arial" w:eastAsia="Arial" w:hAnsi="Arial"/>
          <w:sz w:val="24"/>
          <w:szCs w:val="24"/>
        </w:rPr>
        <w:t xml:space="preserve">Outside collaborators must provide a draft of any grant proposal (e.g., </w:t>
      </w:r>
      <w:r w:rsidR="00675945">
        <w:rPr>
          <w:rFonts w:ascii="Arial" w:eastAsia="Arial" w:hAnsi="Arial"/>
          <w:sz w:val="24"/>
          <w:szCs w:val="24"/>
        </w:rPr>
        <w:t>NMRC</w:t>
      </w:r>
      <w:r w:rsidRPr="00FE443B">
        <w:rPr>
          <w:rFonts w:ascii="Arial" w:eastAsia="Arial" w:hAnsi="Arial"/>
          <w:sz w:val="24"/>
          <w:szCs w:val="24"/>
        </w:rPr>
        <w:t xml:space="preserve"> grant) to the </w:t>
      </w:r>
      <w:r w:rsidR="00F94740" w:rsidRPr="00FE443B">
        <w:rPr>
          <w:rFonts w:ascii="Arial" w:eastAsia="Arial" w:hAnsi="Arial"/>
          <w:sz w:val="24"/>
          <w:szCs w:val="24"/>
        </w:rPr>
        <w:t xml:space="preserve">primary </w:t>
      </w:r>
      <w:r w:rsidR="00405686">
        <w:rPr>
          <w:rFonts w:ascii="Arial" w:eastAsia="Arial" w:hAnsi="Arial"/>
          <w:sz w:val="24"/>
          <w:szCs w:val="24"/>
        </w:rPr>
        <w:t>SCHS</w:t>
      </w:r>
      <w:r w:rsidR="00F94740" w:rsidRPr="00FE443B">
        <w:rPr>
          <w:rFonts w:ascii="Arial" w:eastAsia="Arial" w:hAnsi="Arial"/>
          <w:sz w:val="24"/>
          <w:szCs w:val="24"/>
        </w:rPr>
        <w:t xml:space="preserve"> </w:t>
      </w:r>
      <w:r w:rsidRPr="00FE443B">
        <w:rPr>
          <w:rFonts w:ascii="Arial" w:eastAsia="Arial" w:hAnsi="Arial"/>
          <w:sz w:val="24"/>
          <w:szCs w:val="24"/>
        </w:rPr>
        <w:t xml:space="preserve">investigator at least one month prior to the application due date. This will allow the </w:t>
      </w:r>
      <w:r w:rsidR="00405686">
        <w:rPr>
          <w:rFonts w:ascii="Arial" w:eastAsia="Arial" w:hAnsi="Arial"/>
          <w:sz w:val="24"/>
          <w:szCs w:val="24"/>
        </w:rPr>
        <w:t>SCHS</w:t>
      </w:r>
      <w:r w:rsidR="00F94740" w:rsidRPr="00FE443B">
        <w:rPr>
          <w:rFonts w:ascii="Arial" w:eastAsia="Arial" w:hAnsi="Arial"/>
          <w:sz w:val="24"/>
          <w:szCs w:val="24"/>
        </w:rPr>
        <w:t xml:space="preserve"> </w:t>
      </w:r>
      <w:r w:rsidRPr="00FE443B">
        <w:rPr>
          <w:rFonts w:ascii="Arial" w:eastAsia="Arial" w:hAnsi="Arial"/>
          <w:sz w:val="24"/>
          <w:szCs w:val="24"/>
        </w:rPr>
        <w:t xml:space="preserve">investigator an opportunity to provide feedback and will </w:t>
      </w:r>
      <w:r w:rsidR="00F94740" w:rsidRPr="00FE443B">
        <w:rPr>
          <w:rFonts w:ascii="Arial" w:eastAsia="Arial" w:hAnsi="Arial"/>
          <w:sz w:val="24"/>
          <w:szCs w:val="24"/>
        </w:rPr>
        <w:t xml:space="preserve">allow </w:t>
      </w:r>
      <w:r w:rsidRPr="00FE443B">
        <w:rPr>
          <w:rFonts w:ascii="Arial" w:eastAsia="Arial" w:hAnsi="Arial"/>
          <w:sz w:val="24"/>
          <w:szCs w:val="24"/>
        </w:rPr>
        <w:t xml:space="preserve">time to obtain any additional data </w:t>
      </w:r>
      <w:r w:rsidR="00F94740" w:rsidRPr="00FE443B">
        <w:rPr>
          <w:rFonts w:ascii="Arial" w:eastAsia="Arial" w:hAnsi="Arial"/>
          <w:sz w:val="24"/>
          <w:szCs w:val="24"/>
        </w:rPr>
        <w:t xml:space="preserve">for the grant application. </w:t>
      </w:r>
      <w:r w:rsidRPr="00FE443B">
        <w:rPr>
          <w:rFonts w:ascii="Arial" w:eastAsia="Arial" w:hAnsi="Arial"/>
          <w:sz w:val="24"/>
          <w:szCs w:val="24"/>
        </w:rPr>
        <w:t xml:space="preserve">Failure to meet this deadline will result in delay of submission. The primary </w:t>
      </w:r>
      <w:r w:rsidR="00405686">
        <w:rPr>
          <w:rFonts w:ascii="Arial" w:eastAsia="Arial" w:hAnsi="Arial"/>
          <w:sz w:val="24"/>
          <w:szCs w:val="24"/>
        </w:rPr>
        <w:t>SCHS</w:t>
      </w:r>
      <w:r w:rsidR="00C75B3B" w:rsidRPr="00FE443B">
        <w:rPr>
          <w:rFonts w:ascii="Arial" w:eastAsia="Arial" w:hAnsi="Arial"/>
          <w:sz w:val="24"/>
          <w:szCs w:val="24"/>
        </w:rPr>
        <w:t xml:space="preserve"> </w:t>
      </w:r>
      <w:r w:rsidRPr="00FE443B">
        <w:rPr>
          <w:rFonts w:ascii="Arial" w:eastAsia="Arial" w:hAnsi="Arial"/>
          <w:sz w:val="24"/>
          <w:szCs w:val="24"/>
        </w:rPr>
        <w:t xml:space="preserve">investigator will provide a letter of support to the external investigator to be included in the </w:t>
      </w:r>
      <w:r w:rsidR="00C75B3B" w:rsidRPr="00FE443B">
        <w:rPr>
          <w:rFonts w:ascii="Arial" w:eastAsia="Arial" w:hAnsi="Arial"/>
          <w:sz w:val="24"/>
          <w:szCs w:val="24"/>
        </w:rPr>
        <w:t xml:space="preserve">grant </w:t>
      </w:r>
      <w:r w:rsidRPr="00FE443B">
        <w:rPr>
          <w:rFonts w:ascii="Arial" w:eastAsia="Arial" w:hAnsi="Arial"/>
          <w:sz w:val="24"/>
          <w:szCs w:val="24"/>
        </w:rPr>
        <w:t xml:space="preserve">application </w:t>
      </w:r>
      <w:r w:rsidR="00C75B3B" w:rsidRPr="00FE443B">
        <w:rPr>
          <w:rFonts w:ascii="Arial" w:eastAsia="Arial" w:hAnsi="Arial"/>
          <w:sz w:val="24"/>
          <w:szCs w:val="24"/>
        </w:rPr>
        <w:t xml:space="preserve">that indicates </w:t>
      </w:r>
      <w:r w:rsidR="00405686">
        <w:rPr>
          <w:rFonts w:ascii="Arial" w:eastAsia="Arial" w:hAnsi="Arial"/>
          <w:sz w:val="24"/>
          <w:szCs w:val="24"/>
        </w:rPr>
        <w:t>SCHS</w:t>
      </w:r>
      <w:r w:rsidR="00C75B3B" w:rsidRPr="00FE443B">
        <w:rPr>
          <w:rFonts w:ascii="Arial" w:eastAsia="Arial" w:hAnsi="Arial"/>
          <w:sz w:val="24"/>
          <w:szCs w:val="24"/>
        </w:rPr>
        <w:t xml:space="preserve"> </w:t>
      </w:r>
      <w:r w:rsidRPr="00FE443B">
        <w:rPr>
          <w:rFonts w:ascii="Arial" w:eastAsia="Arial" w:hAnsi="Arial"/>
          <w:sz w:val="24"/>
          <w:szCs w:val="24"/>
        </w:rPr>
        <w:t xml:space="preserve">interest in </w:t>
      </w:r>
      <w:r w:rsidR="00C75B3B" w:rsidRPr="00FE443B">
        <w:rPr>
          <w:rFonts w:ascii="Arial" w:eastAsia="Arial" w:hAnsi="Arial"/>
          <w:sz w:val="24"/>
          <w:szCs w:val="24"/>
        </w:rPr>
        <w:t xml:space="preserve">collaboration with the outside investigator. </w:t>
      </w:r>
    </w:p>
    <w:p w14:paraId="27628C6E" w14:textId="77777777" w:rsidR="00215508" w:rsidRPr="00FE443B" w:rsidRDefault="00215508">
      <w:pPr>
        <w:spacing w:line="263" w:lineRule="exact"/>
        <w:rPr>
          <w:rFonts w:ascii="Arial" w:eastAsia="Arial" w:hAnsi="Arial"/>
          <w:sz w:val="24"/>
          <w:szCs w:val="24"/>
        </w:rPr>
      </w:pPr>
    </w:p>
    <w:p w14:paraId="0AB223DE" w14:textId="77777777" w:rsidR="00B0584D" w:rsidRPr="00FE443B" w:rsidRDefault="00215508" w:rsidP="00B0584D">
      <w:pPr>
        <w:numPr>
          <w:ilvl w:val="0"/>
          <w:numId w:val="2"/>
        </w:numPr>
        <w:tabs>
          <w:tab w:val="left" w:pos="240"/>
        </w:tabs>
        <w:spacing w:line="0" w:lineRule="atLeast"/>
        <w:ind w:left="240" w:hanging="240"/>
        <w:jc w:val="both"/>
        <w:rPr>
          <w:rFonts w:ascii="Arial" w:eastAsia="Arial" w:hAnsi="Arial"/>
          <w:sz w:val="24"/>
          <w:szCs w:val="24"/>
        </w:rPr>
      </w:pPr>
      <w:r w:rsidRPr="00FE443B">
        <w:rPr>
          <w:rFonts w:ascii="Arial" w:eastAsia="Arial" w:hAnsi="Arial"/>
          <w:sz w:val="24"/>
          <w:szCs w:val="24"/>
        </w:rPr>
        <w:t>Study costs</w:t>
      </w:r>
    </w:p>
    <w:p w14:paraId="6F16AF32" w14:textId="77777777" w:rsidR="00215508" w:rsidRPr="00FE443B" w:rsidRDefault="00215508">
      <w:pPr>
        <w:spacing w:line="306" w:lineRule="exact"/>
        <w:rPr>
          <w:rFonts w:ascii="Arial" w:eastAsia="Times New Roman" w:hAnsi="Arial"/>
          <w:sz w:val="24"/>
          <w:szCs w:val="24"/>
        </w:rPr>
      </w:pPr>
    </w:p>
    <w:p w14:paraId="544C102B" w14:textId="77777777" w:rsidR="00B0584D" w:rsidRPr="00FE443B" w:rsidRDefault="00215508" w:rsidP="00B0584D">
      <w:pPr>
        <w:numPr>
          <w:ilvl w:val="0"/>
          <w:numId w:val="15"/>
        </w:numPr>
        <w:spacing w:line="224" w:lineRule="auto"/>
        <w:rPr>
          <w:rFonts w:ascii="Arial" w:eastAsia="Arial" w:hAnsi="Arial"/>
          <w:sz w:val="24"/>
          <w:szCs w:val="24"/>
        </w:rPr>
      </w:pPr>
      <w:r w:rsidRPr="00FE443B">
        <w:rPr>
          <w:rFonts w:ascii="Arial" w:eastAsia="Arial" w:hAnsi="Arial"/>
          <w:sz w:val="24"/>
          <w:szCs w:val="24"/>
        </w:rPr>
        <w:t xml:space="preserve">External collaborators must provide funds to cover the cost of initial programming needed to identify cases and </w:t>
      </w:r>
      <w:r w:rsidR="00C75B3B" w:rsidRPr="00FE443B">
        <w:rPr>
          <w:rFonts w:ascii="Arial" w:eastAsia="Arial" w:hAnsi="Arial"/>
          <w:sz w:val="24"/>
          <w:szCs w:val="24"/>
        </w:rPr>
        <w:t xml:space="preserve">to produce the distributions of relevant </w:t>
      </w:r>
      <w:r w:rsidRPr="00FE443B">
        <w:rPr>
          <w:rFonts w:ascii="Arial" w:eastAsia="Arial" w:hAnsi="Arial"/>
          <w:sz w:val="24"/>
          <w:szCs w:val="24"/>
        </w:rPr>
        <w:t xml:space="preserve">exposure </w:t>
      </w:r>
      <w:r w:rsidR="00C75B3B" w:rsidRPr="00FE443B">
        <w:rPr>
          <w:rFonts w:ascii="Arial" w:eastAsia="Arial" w:hAnsi="Arial"/>
          <w:sz w:val="24"/>
          <w:szCs w:val="24"/>
        </w:rPr>
        <w:t>variables</w:t>
      </w:r>
      <w:r w:rsidRPr="00FE443B">
        <w:rPr>
          <w:rFonts w:ascii="Arial" w:eastAsia="Arial" w:hAnsi="Arial"/>
          <w:sz w:val="24"/>
          <w:szCs w:val="24"/>
        </w:rPr>
        <w:t>.</w:t>
      </w:r>
      <w:bookmarkStart w:id="2" w:name="page2"/>
      <w:bookmarkEnd w:id="2"/>
    </w:p>
    <w:p w14:paraId="051516F8" w14:textId="77777777" w:rsidR="00B0584D" w:rsidRPr="00FE443B" w:rsidRDefault="00B0584D" w:rsidP="00B0584D">
      <w:pPr>
        <w:spacing w:line="224" w:lineRule="auto"/>
        <w:ind w:left="720"/>
        <w:rPr>
          <w:rFonts w:ascii="Arial" w:eastAsia="Arial" w:hAnsi="Arial"/>
          <w:sz w:val="24"/>
          <w:szCs w:val="24"/>
        </w:rPr>
      </w:pPr>
    </w:p>
    <w:p w14:paraId="151ED74D" w14:textId="77777777" w:rsidR="00B0584D" w:rsidRPr="00FE443B" w:rsidRDefault="00215508" w:rsidP="00B0584D">
      <w:pPr>
        <w:numPr>
          <w:ilvl w:val="0"/>
          <w:numId w:val="15"/>
        </w:numPr>
        <w:spacing w:line="224" w:lineRule="auto"/>
        <w:rPr>
          <w:rFonts w:ascii="Arial" w:eastAsia="Arial" w:hAnsi="Arial"/>
          <w:sz w:val="24"/>
          <w:szCs w:val="24"/>
        </w:rPr>
      </w:pPr>
      <w:r w:rsidRPr="00FE443B">
        <w:rPr>
          <w:rFonts w:ascii="Arial" w:eastAsia="Arial" w:hAnsi="Arial"/>
          <w:sz w:val="24"/>
          <w:szCs w:val="24"/>
        </w:rPr>
        <w:t>The cost of all pilot studies required to determine the feasibility and validity of the proposed project must be assumed by the potential external collaborator.</w:t>
      </w:r>
    </w:p>
    <w:p w14:paraId="5B366915" w14:textId="77777777" w:rsidR="00B0584D" w:rsidRPr="00FE443B" w:rsidRDefault="00B0584D" w:rsidP="00B0584D">
      <w:pPr>
        <w:pStyle w:val="ListParagraph"/>
        <w:rPr>
          <w:rFonts w:ascii="Arial" w:eastAsia="Arial" w:hAnsi="Arial"/>
          <w:sz w:val="24"/>
          <w:szCs w:val="24"/>
        </w:rPr>
      </w:pPr>
    </w:p>
    <w:p w14:paraId="516A28BD" w14:textId="77777777" w:rsidR="00B0584D" w:rsidRPr="00FE443B" w:rsidRDefault="00215508" w:rsidP="00B0584D">
      <w:pPr>
        <w:numPr>
          <w:ilvl w:val="0"/>
          <w:numId w:val="15"/>
        </w:numPr>
        <w:spacing w:line="224" w:lineRule="auto"/>
        <w:rPr>
          <w:rFonts w:ascii="Arial" w:eastAsia="Arial" w:hAnsi="Arial"/>
          <w:sz w:val="24"/>
          <w:szCs w:val="24"/>
        </w:rPr>
      </w:pPr>
      <w:r w:rsidRPr="00FE443B">
        <w:rPr>
          <w:rFonts w:ascii="Arial" w:eastAsia="Arial" w:hAnsi="Arial"/>
          <w:sz w:val="24"/>
          <w:szCs w:val="24"/>
        </w:rPr>
        <w:t xml:space="preserve">At least one </w:t>
      </w:r>
      <w:r w:rsidR="00405686">
        <w:rPr>
          <w:rFonts w:ascii="Arial" w:eastAsia="Arial" w:hAnsi="Arial"/>
          <w:sz w:val="24"/>
          <w:szCs w:val="24"/>
        </w:rPr>
        <w:t>SCHS</w:t>
      </w:r>
      <w:r w:rsidR="00C75B3B" w:rsidRPr="00FE443B">
        <w:rPr>
          <w:rFonts w:ascii="Arial" w:eastAsia="Arial" w:hAnsi="Arial"/>
          <w:sz w:val="24"/>
          <w:szCs w:val="24"/>
        </w:rPr>
        <w:t xml:space="preserve"> </w:t>
      </w:r>
      <w:r w:rsidRPr="00FE443B">
        <w:rPr>
          <w:rFonts w:ascii="Arial" w:eastAsia="Arial" w:hAnsi="Arial"/>
          <w:sz w:val="24"/>
          <w:szCs w:val="24"/>
        </w:rPr>
        <w:t xml:space="preserve">investigator may be included as a co-investigator (with appropriate time commitment) on any grant proposal where use of </w:t>
      </w:r>
      <w:r w:rsidR="00405686">
        <w:rPr>
          <w:rFonts w:ascii="Arial" w:eastAsia="Arial" w:hAnsi="Arial"/>
          <w:sz w:val="24"/>
          <w:szCs w:val="24"/>
        </w:rPr>
        <w:t>SCHS</w:t>
      </w:r>
      <w:r w:rsidR="00C75B3B" w:rsidRPr="00FE443B">
        <w:rPr>
          <w:rFonts w:ascii="Arial" w:eastAsia="Arial" w:hAnsi="Arial"/>
          <w:sz w:val="24"/>
          <w:szCs w:val="24"/>
        </w:rPr>
        <w:t xml:space="preserve"> </w:t>
      </w:r>
      <w:r w:rsidRPr="00FE443B">
        <w:rPr>
          <w:rFonts w:ascii="Arial" w:eastAsia="Arial" w:hAnsi="Arial"/>
          <w:sz w:val="24"/>
          <w:szCs w:val="24"/>
        </w:rPr>
        <w:t xml:space="preserve">data is proposed. The level of effort will vary according to the size and complexity of the </w:t>
      </w:r>
      <w:proofErr w:type="gramStart"/>
      <w:r w:rsidRPr="00FE443B">
        <w:rPr>
          <w:rFonts w:ascii="Arial" w:eastAsia="Arial" w:hAnsi="Arial"/>
          <w:sz w:val="24"/>
          <w:szCs w:val="24"/>
        </w:rPr>
        <w:t>project, but</w:t>
      </w:r>
      <w:proofErr w:type="gramEnd"/>
      <w:r w:rsidRPr="00FE443B">
        <w:rPr>
          <w:rFonts w:ascii="Arial" w:eastAsia="Arial" w:hAnsi="Arial"/>
          <w:sz w:val="24"/>
          <w:szCs w:val="24"/>
        </w:rPr>
        <w:t xml:space="preserve"> will usually be 5% to 10% FTE per year.</w:t>
      </w:r>
    </w:p>
    <w:p w14:paraId="70A9B9E4" w14:textId="77777777" w:rsidR="00B0584D" w:rsidRPr="00FE443B" w:rsidRDefault="00B0584D" w:rsidP="00B0584D">
      <w:pPr>
        <w:pStyle w:val="ListParagraph"/>
        <w:rPr>
          <w:rFonts w:ascii="Arial" w:eastAsia="Arial" w:hAnsi="Arial"/>
          <w:sz w:val="24"/>
          <w:szCs w:val="24"/>
        </w:rPr>
      </w:pPr>
    </w:p>
    <w:p w14:paraId="3A4D5ADC" w14:textId="77777777" w:rsidR="00B0584D" w:rsidRPr="00FE443B" w:rsidRDefault="00215508" w:rsidP="00B0584D">
      <w:pPr>
        <w:numPr>
          <w:ilvl w:val="0"/>
          <w:numId w:val="15"/>
        </w:numPr>
        <w:spacing w:line="224" w:lineRule="auto"/>
        <w:rPr>
          <w:rFonts w:ascii="Arial" w:eastAsia="Arial" w:hAnsi="Arial"/>
          <w:sz w:val="24"/>
          <w:szCs w:val="24"/>
        </w:rPr>
      </w:pPr>
      <w:r w:rsidRPr="00FE443B">
        <w:rPr>
          <w:rFonts w:ascii="Arial" w:eastAsia="Arial" w:hAnsi="Arial"/>
          <w:sz w:val="24"/>
          <w:szCs w:val="24"/>
        </w:rPr>
        <w:t xml:space="preserve">To ensure integrity </w:t>
      </w:r>
      <w:r w:rsidR="00C75B3B" w:rsidRPr="00FE443B">
        <w:rPr>
          <w:rFonts w:ascii="Arial" w:eastAsia="Arial" w:hAnsi="Arial"/>
          <w:sz w:val="24"/>
          <w:szCs w:val="24"/>
        </w:rPr>
        <w:t xml:space="preserve">and safety </w:t>
      </w:r>
      <w:r w:rsidRPr="00FE443B">
        <w:rPr>
          <w:rFonts w:ascii="Arial" w:eastAsia="Arial" w:hAnsi="Arial"/>
          <w:sz w:val="24"/>
          <w:szCs w:val="24"/>
        </w:rPr>
        <w:t xml:space="preserve">of </w:t>
      </w:r>
      <w:r w:rsidR="00405686">
        <w:rPr>
          <w:rFonts w:ascii="Arial" w:eastAsia="Arial" w:hAnsi="Arial"/>
          <w:sz w:val="24"/>
          <w:szCs w:val="24"/>
        </w:rPr>
        <w:t>SCHS</w:t>
      </w:r>
      <w:r w:rsidR="00C75B3B" w:rsidRPr="00FE443B">
        <w:rPr>
          <w:rFonts w:ascii="Arial" w:eastAsia="Arial" w:hAnsi="Arial"/>
          <w:sz w:val="24"/>
          <w:szCs w:val="24"/>
        </w:rPr>
        <w:t xml:space="preserve"> d</w:t>
      </w:r>
      <w:r w:rsidRPr="00FE443B">
        <w:rPr>
          <w:rFonts w:ascii="Arial" w:eastAsia="Arial" w:hAnsi="Arial"/>
          <w:sz w:val="24"/>
          <w:szCs w:val="24"/>
        </w:rPr>
        <w:t xml:space="preserve">ata, it is the policy of the </w:t>
      </w:r>
      <w:r w:rsidR="00405686">
        <w:rPr>
          <w:rFonts w:ascii="Arial" w:eastAsia="Arial" w:hAnsi="Arial"/>
          <w:sz w:val="24"/>
          <w:szCs w:val="24"/>
        </w:rPr>
        <w:t>SCHS</w:t>
      </w:r>
      <w:r w:rsidR="00C75B3B" w:rsidRPr="00FE443B">
        <w:rPr>
          <w:rFonts w:ascii="Arial" w:eastAsia="Arial" w:hAnsi="Arial"/>
          <w:sz w:val="24"/>
          <w:szCs w:val="24"/>
        </w:rPr>
        <w:t xml:space="preserve"> </w:t>
      </w:r>
      <w:r w:rsidRPr="00FE443B">
        <w:rPr>
          <w:rFonts w:ascii="Arial" w:eastAsia="Arial" w:hAnsi="Arial"/>
          <w:sz w:val="24"/>
          <w:szCs w:val="24"/>
        </w:rPr>
        <w:t xml:space="preserve">that no original data </w:t>
      </w:r>
      <w:r w:rsidR="00C75B3B" w:rsidRPr="00FE443B">
        <w:rPr>
          <w:rFonts w:ascii="Arial" w:eastAsia="Arial" w:hAnsi="Arial"/>
          <w:sz w:val="24"/>
          <w:szCs w:val="24"/>
        </w:rPr>
        <w:t xml:space="preserve">with patient’s identification number </w:t>
      </w:r>
      <w:proofErr w:type="gramStart"/>
      <w:r w:rsidRPr="00FE443B">
        <w:rPr>
          <w:rFonts w:ascii="Arial" w:eastAsia="Arial" w:hAnsi="Arial"/>
          <w:sz w:val="24"/>
          <w:szCs w:val="24"/>
        </w:rPr>
        <w:t>leave</w:t>
      </w:r>
      <w:proofErr w:type="gramEnd"/>
      <w:r w:rsidRPr="00FE443B">
        <w:rPr>
          <w:rFonts w:ascii="Arial" w:eastAsia="Arial" w:hAnsi="Arial"/>
          <w:sz w:val="24"/>
          <w:szCs w:val="24"/>
        </w:rPr>
        <w:t xml:space="preserve"> </w:t>
      </w:r>
      <w:r w:rsidR="00C75B3B" w:rsidRPr="00FE443B">
        <w:rPr>
          <w:rFonts w:ascii="Arial" w:eastAsia="Arial" w:hAnsi="Arial"/>
          <w:sz w:val="24"/>
          <w:szCs w:val="24"/>
        </w:rPr>
        <w:t>the University of Pittsburgh</w:t>
      </w:r>
      <w:r w:rsidRPr="00FE443B">
        <w:rPr>
          <w:rFonts w:ascii="Arial" w:eastAsia="Arial" w:hAnsi="Arial"/>
          <w:sz w:val="24"/>
          <w:szCs w:val="24"/>
        </w:rPr>
        <w:t xml:space="preserve">. </w:t>
      </w:r>
      <w:r w:rsidR="00C75B3B" w:rsidRPr="00FE443B">
        <w:rPr>
          <w:rFonts w:ascii="Arial" w:eastAsia="Arial" w:hAnsi="Arial"/>
          <w:sz w:val="24"/>
          <w:szCs w:val="24"/>
        </w:rPr>
        <w:t xml:space="preserve">Limited de-identified </w:t>
      </w:r>
      <w:proofErr w:type="gramStart"/>
      <w:r w:rsidR="00C75B3B" w:rsidRPr="00FE443B">
        <w:rPr>
          <w:rFonts w:ascii="Arial" w:eastAsia="Arial" w:hAnsi="Arial"/>
          <w:sz w:val="24"/>
          <w:szCs w:val="24"/>
        </w:rPr>
        <w:t>dataset</w:t>
      </w:r>
      <w:proofErr w:type="gramEnd"/>
      <w:r w:rsidR="00C75B3B" w:rsidRPr="00FE443B">
        <w:rPr>
          <w:rFonts w:ascii="Arial" w:eastAsia="Arial" w:hAnsi="Arial"/>
          <w:sz w:val="24"/>
          <w:szCs w:val="24"/>
        </w:rPr>
        <w:t xml:space="preserve"> will be provided to outside collaborators who can perform the proposed study. Not all variables can be included in the limited dataset </w:t>
      </w:r>
      <w:r w:rsidR="00F42715" w:rsidRPr="00FE443B">
        <w:rPr>
          <w:rFonts w:ascii="Arial" w:eastAsia="Arial" w:hAnsi="Arial"/>
          <w:sz w:val="24"/>
          <w:szCs w:val="24"/>
        </w:rPr>
        <w:t xml:space="preserve">because of the prohibition of the confidentiality and patient privacy law. In the case of </w:t>
      </w:r>
      <w:r w:rsidRPr="00FE443B">
        <w:rPr>
          <w:rFonts w:ascii="Arial" w:eastAsia="Arial" w:hAnsi="Arial"/>
          <w:sz w:val="24"/>
          <w:szCs w:val="24"/>
        </w:rPr>
        <w:t>complex</w:t>
      </w:r>
      <w:r w:rsidR="00F42715" w:rsidRPr="00FE443B">
        <w:rPr>
          <w:rFonts w:ascii="Arial" w:eastAsia="Arial" w:hAnsi="Arial"/>
          <w:sz w:val="24"/>
          <w:szCs w:val="24"/>
        </w:rPr>
        <w:t xml:space="preserve"> data analysis and required certain variables that are not allowed to be included in the analytic dataset, the statistical analyses for such projects will be conducted at the </w:t>
      </w:r>
      <w:r w:rsidR="00405686">
        <w:rPr>
          <w:rFonts w:ascii="Arial" w:eastAsia="Arial" w:hAnsi="Arial"/>
          <w:sz w:val="24"/>
          <w:szCs w:val="24"/>
        </w:rPr>
        <w:t>SCHS</w:t>
      </w:r>
      <w:r w:rsidR="00C75B3B" w:rsidRPr="00FE443B">
        <w:rPr>
          <w:rFonts w:ascii="Arial" w:eastAsia="Arial" w:hAnsi="Arial"/>
          <w:sz w:val="24"/>
          <w:szCs w:val="24"/>
        </w:rPr>
        <w:t xml:space="preserve"> </w:t>
      </w:r>
      <w:r w:rsidRPr="00FE443B">
        <w:rPr>
          <w:rFonts w:ascii="Arial" w:eastAsia="Arial" w:hAnsi="Arial"/>
          <w:sz w:val="24"/>
          <w:szCs w:val="24"/>
        </w:rPr>
        <w:t xml:space="preserve">Data Management </w:t>
      </w:r>
      <w:r w:rsidR="00C75B3B" w:rsidRPr="00FE443B">
        <w:rPr>
          <w:rFonts w:ascii="Arial" w:eastAsia="Arial" w:hAnsi="Arial"/>
          <w:sz w:val="24"/>
          <w:szCs w:val="24"/>
        </w:rPr>
        <w:t>and Statistical C</w:t>
      </w:r>
      <w:r w:rsidR="00F42715" w:rsidRPr="00FE443B">
        <w:rPr>
          <w:rFonts w:ascii="Arial" w:eastAsia="Arial" w:hAnsi="Arial"/>
          <w:sz w:val="24"/>
          <w:szCs w:val="24"/>
        </w:rPr>
        <w:t>ore</w:t>
      </w:r>
      <w:r w:rsidR="00173488" w:rsidRPr="00FE443B">
        <w:rPr>
          <w:rFonts w:ascii="Arial" w:eastAsia="Arial" w:hAnsi="Arial"/>
          <w:sz w:val="24"/>
          <w:szCs w:val="24"/>
        </w:rPr>
        <w:t xml:space="preserve"> (DMSC)</w:t>
      </w:r>
      <w:r w:rsidRPr="00FE443B">
        <w:rPr>
          <w:rFonts w:ascii="Arial" w:eastAsia="Arial" w:hAnsi="Arial"/>
          <w:sz w:val="24"/>
          <w:szCs w:val="24"/>
        </w:rPr>
        <w:t xml:space="preserve">. Analysis plans will be drawn up by the outside collaborator in conjunction with the primary </w:t>
      </w:r>
      <w:r w:rsidR="00405686">
        <w:rPr>
          <w:rFonts w:ascii="Arial" w:eastAsia="Arial" w:hAnsi="Arial"/>
          <w:sz w:val="24"/>
          <w:szCs w:val="24"/>
        </w:rPr>
        <w:t>SCHS</w:t>
      </w:r>
      <w:r w:rsidR="00C75B3B" w:rsidRPr="00FE443B">
        <w:rPr>
          <w:rFonts w:ascii="Arial" w:eastAsia="Arial" w:hAnsi="Arial"/>
          <w:sz w:val="24"/>
          <w:szCs w:val="24"/>
        </w:rPr>
        <w:t xml:space="preserve"> </w:t>
      </w:r>
      <w:r w:rsidRPr="00FE443B">
        <w:rPr>
          <w:rFonts w:ascii="Arial" w:eastAsia="Arial" w:hAnsi="Arial"/>
          <w:sz w:val="24"/>
          <w:szCs w:val="24"/>
        </w:rPr>
        <w:t xml:space="preserve">investigator; these plans will be given to the </w:t>
      </w:r>
      <w:r w:rsidR="00405686">
        <w:rPr>
          <w:rFonts w:ascii="Arial" w:eastAsia="Arial" w:hAnsi="Arial"/>
          <w:sz w:val="24"/>
          <w:szCs w:val="24"/>
        </w:rPr>
        <w:t>SCHS</w:t>
      </w:r>
      <w:r w:rsidR="00173488" w:rsidRPr="00FE443B">
        <w:rPr>
          <w:rFonts w:ascii="Arial" w:eastAsia="Arial" w:hAnsi="Arial"/>
          <w:sz w:val="24"/>
          <w:szCs w:val="24"/>
        </w:rPr>
        <w:t xml:space="preserve"> DMSC </w:t>
      </w:r>
      <w:r w:rsidRPr="00FE443B">
        <w:rPr>
          <w:rFonts w:ascii="Arial" w:eastAsia="Arial" w:hAnsi="Arial"/>
          <w:sz w:val="24"/>
          <w:szCs w:val="24"/>
        </w:rPr>
        <w:t>statistician</w:t>
      </w:r>
      <w:r w:rsidR="00F42715" w:rsidRPr="00FE443B">
        <w:rPr>
          <w:rFonts w:ascii="Arial" w:eastAsia="Arial" w:hAnsi="Arial"/>
          <w:sz w:val="24"/>
          <w:szCs w:val="24"/>
        </w:rPr>
        <w:t xml:space="preserve"> </w:t>
      </w:r>
      <w:r w:rsidRPr="00FE443B">
        <w:rPr>
          <w:rFonts w:ascii="Arial" w:eastAsia="Arial" w:hAnsi="Arial"/>
          <w:sz w:val="24"/>
          <w:szCs w:val="24"/>
        </w:rPr>
        <w:t xml:space="preserve">who will oversee all analyses. </w:t>
      </w:r>
    </w:p>
    <w:p w14:paraId="44A38DA7" w14:textId="77777777" w:rsidR="00B0584D" w:rsidRPr="00FE443B" w:rsidRDefault="00B0584D" w:rsidP="00B0584D">
      <w:pPr>
        <w:pStyle w:val="ListParagraph"/>
        <w:rPr>
          <w:rFonts w:ascii="Arial" w:eastAsia="Arial" w:hAnsi="Arial"/>
          <w:sz w:val="24"/>
          <w:szCs w:val="24"/>
        </w:rPr>
      </w:pPr>
    </w:p>
    <w:p w14:paraId="517E1071" w14:textId="77777777" w:rsidR="00215508" w:rsidRPr="00FE443B" w:rsidRDefault="00215508" w:rsidP="00232520">
      <w:pPr>
        <w:spacing w:line="224" w:lineRule="auto"/>
        <w:ind w:left="720"/>
        <w:rPr>
          <w:rFonts w:ascii="Arial" w:eastAsia="Arial" w:hAnsi="Arial"/>
          <w:sz w:val="24"/>
          <w:szCs w:val="24"/>
        </w:rPr>
      </w:pPr>
      <w:r w:rsidRPr="00FE443B">
        <w:rPr>
          <w:rFonts w:ascii="Arial" w:eastAsia="Arial" w:hAnsi="Arial"/>
          <w:sz w:val="24"/>
          <w:szCs w:val="24"/>
        </w:rPr>
        <w:t xml:space="preserve">The </w:t>
      </w:r>
      <w:r w:rsidR="00F23582" w:rsidRPr="00FE443B">
        <w:rPr>
          <w:rFonts w:ascii="Arial" w:eastAsia="Arial" w:hAnsi="Arial"/>
          <w:sz w:val="24"/>
          <w:szCs w:val="24"/>
        </w:rPr>
        <w:t>outside a</w:t>
      </w:r>
      <w:r w:rsidRPr="00FE443B">
        <w:rPr>
          <w:rFonts w:ascii="Arial" w:eastAsia="Arial" w:hAnsi="Arial"/>
          <w:sz w:val="24"/>
          <w:szCs w:val="24"/>
        </w:rPr>
        <w:t xml:space="preserve">pplicant should have funds to cover </w:t>
      </w:r>
      <w:r w:rsidR="00405686">
        <w:rPr>
          <w:rFonts w:ascii="Arial" w:eastAsia="Arial" w:hAnsi="Arial"/>
          <w:sz w:val="24"/>
          <w:szCs w:val="24"/>
        </w:rPr>
        <w:t>SCHS</w:t>
      </w:r>
      <w:r w:rsidR="00F23582" w:rsidRPr="00FE443B">
        <w:rPr>
          <w:rFonts w:ascii="Arial" w:eastAsia="Arial" w:hAnsi="Arial"/>
          <w:sz w:val="24"/>
          <w:szCs w:val="24"/>
        </w:rPr>
        <w:t xml:space="preserve"> </w:t>
      </w:r>
      <w:r w:rsidRPr="00FE443B">
        <w:rPr>
          <w:rFonts w:ascii="Arial" w:eastAsia="Arial" w:hAnsi="Arial"/>
          <w:sz w:val="24"/>
          <w:szCs w:val="24"/>
        </w:rPr>
        <w:t xml:space="preserve">personnel effort (and other costs) associated with preparing data sets and conducting </w:t>
      </w:r>
      <w:r w:rsidR="00F23582" w:rsidRPr="00FE443B">
        <w:rPr>
          <w:rFonts w:ascii="Arial" w:eastAsia="Arial" w:hAnsi="Arial"/>
          <w:sz w:val="24"/>
          <w:szCs w:val="24"/>
        </w:rPr>
        <w:t xml:space="preserve">statistical </w:t>
      </w:r>
      <w:r w:rsidRPr="00FE443B">
        <w:rPr>
          <w:rFonts w:ascii="Arial" w:eastAsia="Arial" w:hAnsi="Arial"/>
          <w:sz w:val="24"/>
          <w:szCs w:val="24"/>
        </w:rPr>
        <w:t xml:space="preserve">analyses. Upon approval of the Request, </w:t>
      </w:r>
      <w:r w:rsidR="00405686">
        <w:rPr>
          <w:rFonts w:ascii="Arial" w:eastAsia="Arial" w:hAnsi="Arial"/>
          <w:sz w:val="24"/>
          <w:szCs w:val="24"/>
        </w:rPr>
        <w:t>SCHS</w:t>
      </w:r>
      <w:r w:rsidR="00F23582" w:rsidRPr="00FE443B">
        <w:rPr>
          <w:rFonts w:ascii="Arial" w:eastAsia="Arial" w:hAnsi="Arial"/>
          <w:sz w:val="24"/>
          <w:szCs w:val="24"/>
        </w:rPr>
        <w:t xml:space="preserve"> </w:t>
      </w:r>
      <w:r w:rsidRPr="00FE443B">
        <w:rPr>
          <w:rFonts w:ascii="Arial" w:eastAsia="Arial" w:hAnsi="Arial"/>
          <w:sz w:val="24"/>
          <w:szCs w:val="24"/>
        </w:rPr>
        <w:t xml:space="preserve">staff will provide the applicant with an estimate of the hours and costs required to carry out the work. Routine </w:t>
      </w:r>
      <w:r w:rsidR="00F23582" w:rsidRPr="00FE443B">
        <w:rPr>
          <w:rFonts w:ascii="Arial" w:eastAsia="Arial" w:hAnsi="Arial"/>
          <w:sz w:val="24"/>
          <w:szCs w:val="24"/>
        </w:rPr>
        <w:t>r</w:t>
      </w:r>
      <w:r w:rsidRPr="00FE443B">
        <w:rPr>
          <w:rFonts w:ascii="Arial" w:eastAsia="Arial" w:hAnsi="Arial"/>
          <w:sz w:val="24"/>
          <w:szCs w:val="24"/>
        </w:rPr>
        <w:t xml:space="preserve">equests requiring less than 10 hours to fulfill, such as the preparation of limited data sets, simple tables displaying tabulations of study data, or </w:t>
      </w:r>
      <w:r w:rsidRPr="00FE443B">
        <w:rPr>
          <w:rFonts w:ascii="Arial" w:eastAsia="Arial" w:hAnsi="Arial"/>
          <w:sz w:val="24"/>
          <w:szCs w:val="24"/>
        </w:rPr>
        <w:lastRenderedPageBreak/>
        <w:t xml:space="preserve">straightforward statistical computations may be handled as a free service. If 10 or more hours are required to complete the request, the applicant will </w:t>
      </w:r>
      <w:proofErr w:type="gramStart"/>
      <w:r w:rsidRPr="00FE443B">
        <w:rPr>
          <w:rFonts w:ascii="Arial" w:eastAsia="Arial" w:hAnsi="Arial"/>
          <w:sz w:val="24"/>
          <w:szCs w:val="24"/>
        </w:rPr>
        <w:t>be either</w:t>
      </w:r>
      <w:proofErr w:type="gramEnd"/>
      <w:r w:rsidRPr="00FE443B">
        <w:rPr>
          <w:rFonts w:ascii="Arial" w:eastAsia="Arial" w:hAnsi="Arial"/>
          <w:sz w:val="24"/>
          <w:szCs w:val="24"/>
        </w:rPr>
        <w:t xml:space="preserve"> requested to provide funds to support an appropriate amount of time for </w:t>
      </w:r>
      <w:r w:rsidR="00405686">
        <w:rPr>
          <w:rFonts w:ascii="Arial" w:eastAsia="Arial" w:hAnsi="Arial"/>
          <w:sz w:val="24"/>
          <w:szCs w:val="24"/>
        </w:rPr>
        <w:t>SCHS</w:t>
      </w:r>
      <w:r w:rsidR="00F23582" w:rsidRPr="00FE443B">
        <w:rPr>
          <w:rFonts w:ascii="Arial" w:eastAsia="Arial" w:hAnsi="Arial"/>
          <w:sz w:val="24"/>
          <w:szCs w:val="24"/>
        </w:rPr>
        <w:t xml:space="preserve"> </w:t>
      </w:r>
      <w:r w:rsidRPr="00FE443B">
        <w:rPr>
          <w:rFonts w:ascii="Arial" w:eastAsia="Arial" w:hAnsi="Arial"/>
          <w:sz w:val="24"/>
          <w:szCs w:val="24"/>
        </w:rPr>
        <w:t>personnel (such as statisticians or/and programmers</w:t>
      </w:r>
      <w:r w:rsidR="003D6052">
        <w:rPr>
          <w:rFonts w:ascii="Arial" w:eastAsia="Arial" w:hAnsi="Arial"/>
          <w:sz w:val="24"/>
          <w:szCs w:val="24"/>
        </w:rPr>
        <w:t>, lab technician to identify and pull biospecimens from biorepository</w:t>
      </w:r>
      <w:r w:rsidRPr="00FE443B">
        <w:rPr>
          <w:rFonts w:ascii="Arial" w:eastAsia="Arial" w:hAnsi="Arial"/>
          <w:sz w:val="24"/>
          <w:szCs w:val="24"/>
        </w:rPr>
        <w:t>) or billed according to the following fee schedule:</w:t>
      </w:r>
    </w:p>
    <w:p w14:paraId="6C49918B" w14:textId="77777777" w:rsidR="00215508" w:rsidRPr="00FE443B" w:rsidRDefault="00215508">
      <w:pPr>
        <w:spacing w:line="258" w:lineRule="exact"/>
        <w:rPr>
          <w:rFonts w:ascii="Arial" w:eastAsia="Times New Roman" w:hAnsi="Arial"/>
          <w:sz w:val="24"/>
          <w:szCs w:val="24"/>
        </w:rPr>
      </w:pPr>
    </w:p>
    <w:tbl>
      <w:tblPr>
        <w:tblW w:w="0" w:type="auto"/>
        <w:tblInd w:w="2420" w:type="dxa"/>
        <w:tblLayout w:type="fixed"/>
        <w:tblCellMar>
          <w:left w:w="0" w:type="dxa"/>
          <w:right w:w="0" w:type="dxa"/>
        </w:tblCellMar>
        <w:tblLook w:val="0000" w:firstRow="0" w:lastRow="0" w:firstColumn="0" w:lastColumn="0" w:noHBand="0" w:noVBand="0"/>
      </w:tblPr>
      <w:tblGrid>
        <w:gridCol w:w="2000"/>
        <w:gridCol w:w="4760"/>
      </w:tblGrid>
      <w:tr w:rsidR="00215508" w:rsidRPr="00FE443B" w14:paraId="63C4A42E" w14:textId="77777777">
        <w:trPr>
          <w:trHeight w:val="257"/>
        </w:trPr>
        <w:tc>
          <w:tcPr>
            <w:tcW w:w="2000" w:type="dxa"/>
            <w:tcBorders>
              <w:bottom w:val="single" w:sz="8" w:space="0" w:color="auto"/>
            </w:tcBorders>
            <w:vAlign w:val="bottom"/>
          </w:tcPr>
          <w:p w14:paraId="5D61812C" w14:textId="77777777" w:rsidR="00215508" w:rsidRPr="00FE443B" w:rsidRDefault="00215508">
            <w:pPr>
              <w:spacing w:line="0" w:lineRule="atLeast"/>
              <w:rPr>
                <w:rFonts w:ascii="Arial" w:eastAsia="Times New Roman" w:hAnsi="Arial"/>
                <w:sz w:val="24"/>
                <w:szCs w:val="24"/>
              </w:rPr>
            </w:pPr>
          </w:p>
        </w:tc>
        <w:tc>
          <w:tcPr>
            <w:tcW w:w="4760" w:type="dxa"/>
            <w:tcBorders>
              <w:bottom w:val="single" w:sz="8" w:space="0" w:color="auto"/>
            </w:tcBorders>
            <w:vAlign w:val="bottom"/>
          </w:tcPr>
          <w:p w14:paraId="00A5629C" w14:textId="77777777" w:rsidR="00215508" w:rsidRPr="00FE443B" w:rsidRDefault="00215508">
            <w:pPr>
              <w:spacing w:line="0" w:lineRule="atLeast"/>
              <w:rPr>
                <w:rFonts w:ascii="Arial" w:eastAsia="Arial" w:hAnsi="Arial"/>
                <w:sz w:val="24"/>
                <w:szCs w:val="24"/>
              </w:rPr>
            </w:pPr>
            <w:r w:rsidRPr="00FE443B">
              <w:rPr>
                <w:rFonts w:ascii="Arial" w:eastAsia="Arial" w:hAnsi="Arial"/>
                <w:sz w:val="24"/>
                <w:szCs w:val="24"/>
              </w:rPr>
              <w:t>Fee Schedule for Requests</w:t>
            </w:r>
          </w:p>
        </w:tc>
      </w:tr>
      <w:tr w:rsidR="00215508" w:rsidRPr="00FE443B" w14:paraId="0D767397" w14:textId="77777777">
        <w:trPr>
          <w:trHeight w:val="251"/>
        </w:trPr>
        <w:tc>
          <w:tcPr>
            <w:tcW w:w="2000" w:type="dxa"/>
            <w:tcBorders>
              <w:left w:val="single" w:sz="8" w:space="0" w:color="auto"/>
              <w:bottom w:val="single" w:sz="8" w:space="0" w:color="auto"/>
              <w:right w:val="single" w:sz="8" w:space="0" w:color="auto"/>
            </w:tcBorders>
            <w:vAlign w:val="bottom"/>
          </w:tcPr>
          <w:p w14:paraId="09DB6AAF" w14:textId="77777777" w:rsidR="00215508" w:rsidRPr="00FE443B" w:rsidRDefault="00215508" w:rsidP="00C2479E">
            <w:pPr>
              <w:spacing w:line="250" w:lineRule="exact"/>
              <w:rPr>
                <w:rFonts w:ascii="Arial" w:eastAsia="Arial" w:hAnsi="Arial"/>
                <w:sz w:val="24"/>
                <w:szCs w:val="24"/>
              </w:rPr>
            </w:pPr>
            <w:r w:rsidRPr="00FE443B">
              <w:rPr>
                <w:rFonts w:ascii="Arial" w:eastAsia="Arial" w:hAnsi="Arial"/>
                <w:sz w:val="24"/>
                <w:szCs w:val="24"/>
              </w:rPr>
              <w:t>&lt; 10 hours</w:t>
            </w:r>
          </w:p>
        </w:tc>
        <w:tc>
          <w:tcPr>
            <w:tcW w:w="4760" w:type="dxa"/>
            <w:tcBorders>
              <w:bottom w:val="single" w:sz="8" w:space="0" w:color="auto"/>
              <w:right w:val="single" w:sz="8" w:space="0" w:color="auto"/>
            </w:tcBorders>
            <w:vAlign w:val="bottom"/>
          </w:tcPr>
          <w:p w14:paraId="41985EB7" w14:textId="77777777" w:rsidR="00215508" w:rsidRPr="00FE443B" w:rsidRDefault="00215508">
            <w:pPr>
              <w:spacing w:line="250" w:lineRule="exact"/>
              <w:ind w:left="80"/>
              <w:rPr>
                <w:rFonts w:ascii="Arial" w:eastAsia="Arial" w:hAnsi="Arial"/>
                <w:sz w:val="24"/>
                <w:szCs w:val="24"/>
              </w:rPr>
            </w:pPr>
            <w:r w:rsidRPr="00FE443B">
              <w:rPr>
                <w:rFonts w:ascii="Arial" w:eastAsia="Arial" w:hAnsi="Arial"/>
                <w:sz w:val="24"/>
                <w:szCs w:val="24"/>
              </w:rPr>
              <w:t>No charge for routine requests</w:t>
            </w:r>
          </w:p>
        </w:tc>
      </w:tr>
      <w:tr w:rsidR="00215508" w:rsidRPr="00FE443B" w14:paraId="7D9DCCDE" w14:textId="77777777">
        <w:trPr>
          <w:trHeight w:val="254"/>
        </w:trPr>
        <w:tc>
          <w:tcPr>
            <w:tcW w:w="2000" w:type="dxa"/>
            <w:tcBorders>
              <w:left w:val="single" w:sz="8" w:space="0" w:color="auto"/>
              <w:bottom w:val="single" w:sz="8" w:space="0" w:color="auto"/>
              <w:right w:val="single" w:sz="8" w:space="0" w:color="auto"/>
            </w:tcBorders>
            <w:vAlign w:val="bottom"/>
          </w:tcPr>
          <w:p w14:paraId="143D2AEB" w14:textId="77777777" w:rsidR="00215508" w:rsidRPr="00FE443B" w:rsidRDefault="00215508">
            <w:pPr>
              <w:spacing w:line="252" w:lineRule="exact"/>
              <w:ind w:left="100"/>
              <w:rPr>
                <w:rFonts w:ascii="Arial" w:eastAsia="Arial" w:hAnsi="Arial"/>
                <w:sz w:val="24"/>
                <w:szCs w:val="24"/>
              </w:rPr>
            </w:pPr>
            <w:r w:rsidRPr="00FE443B">
              <w:rPr>
                <w:rFonts w:ascii="Arial" w:eastAsia="Arial" w:hAnsi="Arial"/>
                <w:sz w:val="24"/>
                <w:szCs w:val="24"/>
              </w:rPr>
              <w:t>10-40 hours</w:t>
            </w:r>
          </w:p>
        </w:tc>
        <w:tc>
          <w:tcPr>
            <w:tcW w:w="4760" w:type="dxa"/>
            <w:tcBorders>
              <w:bottom w:val="single" w:sz="8" w:space="0" w:color="auto"/>
              <w:right w:val="single" w:sz="8" w:space="0" w:color="auto"/>
            </w:tcBorders>
            <w:vAlign w:val="bottom"/>
          </w:tcPr>
          <w:p w14:paraId="09A442A8" w14:textId="77777777" w:rsidR="00215508" w:rsidRPr="00FE443B" w:rsidRDefault="00215508" w:rsidP="00F23582">
            <w:pPr>
              <w:spacing w:line="252" w:lineRule="exact"/>
              <w:ind w:left="80"/>
              <w:rPr>
                <w:rFonts w:ascii="Arial" w:eastAsia="Arial" w:hAnsi="Arial"/>
                <w:sz w:val="24"/>
                <w:szCs w:val="24"/>
              </w:rPr>
            </w:pPr>
            <w:r w:rsidRPr="00FE443B">
              <w:rPr>
                <w:rFonts w:ascii="Arial" w:eastAsia="Arial" w:hAnsi="Arial"/>
                <w:sz w:val="24"/>
                <w:szCs w:val="24"/>
              </w:rPr>
              <w:t>Flat rate of $</w:t>
            </w:r>
            <w:r w:rsidR="00F23582" w:rsidRPr="00FE443B">
              <w:rPr>
                <w:rFonts w:ascii="Arial" w:eastAsia="Arial" w:hAnsi="Arial"/>
                <w:sz w:val="24"/>
                <w:szCs w:val="24"/>
              </w:rPr>
              <w:t>4</w:t>
            </w:r>
            <w:r w:rsidRPr="00FE443B">
              <w:rPr>
                <w:rFonts w:ascii="Arial" w:eastAsia="Arial" w:hAnsi="Arial"/>
                <w:sz w:val="24"/>
                <w:szCs w:val="24"/>
              </w:rPr>
              <w:t>000</w:t>
            </w:r>
          </w:p>
        </w:tc>
      </w:tr>
      <w:tr w:rsidR="00215508" w:rsidRPr="00FE443B" w14:paraId="75DD0B3C" w14:textId="77777777">
        <w:trPr>
          <w:trHeight w:val="254"/>
        </w:trPr>
        <w:tc>
          <w:tcPr>
            <w:tcW w:w="2000" w:type="dxa"/>
            <w:tcBorders>
              <w:left w:val="single" w:sz="8" w:space="0" w:color="auto"/>
              <w:bottom w:val="single" w:sz="8" w:space="0" w:color="auto"/>
              <w:right w:val="single" w:sz="8" w:space="0" w:color="auto"/>
            </w:tcBorders>
            <w:vAlign w:val="bottom"/>
          </w:tcPr>
          <w:p w14:paraId="29C95670" w14:textId="77777777" w:rsidR="00215508" w:rsidRPr="00FE443B" w:rsidRDefault="00215508">
            <w:pPr>
              <w:spacing w:line="250" w:lineRule="exact"/>
              <w:ind w:left="100"/>
              <w:rPr>
                <w:rFonts w:ascii="Arial" w:eastAsia="Arial" w:hAnsi="Arial"/>
                <w:sz w:val="24"/>
                <w:szCs w:val="24"/>
              </w:rPr>
            </w:pPr>
            <w:r w:rsidRPr="00FE443B">
              <w:rPr>
                <w:rFonts w:ascii="Arial" w:eastAsia="Arial" w:hAnsi="Arial"/>
                <w:sz w:val="24"/>
                <w:szCs w:val="24"/>
              </w:rPr>
              <w:t>&gt; 40 hours</w:t>
            </w:r>
          </w:p>
        </w:tc>
        <w:tc>
          <w:tcPr>
            <w:tcW w:w="4760" w:type="dxa"/>
            <w:tcBorders>
              <w:bottom w:val="single" w:sz="8" w:space="0" w:color="auto"/>
              <w:right w:val="single" w:sz="8" w:space="0" w:color="auto"/>
            </w:tcBorders>
            <w:vAlign w:val="bottom"/>
          </w:tcPr>
          <w:p w14:paraId="2C05CED8" w14:textId="77777777" w:rsidR="00215508" w:rsidRPr="00FE443B" w:rsidRDefault="00215508" w:rsidP="00F23582">
            <w:pPr>
              <w:spacing w:line="250" w:lineRule="exact"/>
              <w:ind w:left="80"/>
              <w:rPr>
                <w:rFonts w:ascii="Arial" w:eastAsia="Arial" w:hAnsi="Arial"/>
                <w:sz w:val="24"/>
                <w:szCs w:val="24"/>
              </w:rPr>
            </w:pPr>
            <w:r w:rsidRPr="00FE443B">
              <w:rPr>
                <w:rFonts w:ascii="Arial" w:eastAsia="Arial" w:hAnsi="Arial"/>
                <w:sz w:val="24"/>
                <w:szCs w:val="24"/>
              </w:rPr>
              <w:t>$1</w:t>
            </w:r>
            <w:r w:rsidR="00F23582" w:rsidRPr="00FE443B">
              <w:rPr>
                <w:rFonts w:ascii="Arial" w:eastAsia="Arial" w:hAnsi="Arial"/>
                <w:sz w:val="24"/>
                <w:szCs w:val="24"/>
              </w:rPr>
              <w:t>00</w:t>
            </w:r>
            <w:r w:rsidRPr="00FE443B">
              <w:rPr>
                <w:rFonts w:ascii="Arial" w:eastAsia="Arial" w:hAnsi="Arial"/>
                <w:sz w:val="24"/>
                <w:szCs w:val="24"/>
              </w:rPr>
              <w:t>/hour</w:t>
            </w:r>
          </w:p>
        </w:tc>
      </w:tr>
    </w:tbl>
    <w:p w14:paraId="3C04E3AD" w14:textId="77777777" w:rsidR="00215508" w:rsidRPr="00FE443B" w:rsidRDefault="00215508">
      <w:pPr>
        <w:spacing w:line="296" w:lineRule="exact"/>
        <w:rPr>
          <w:rFonts w:ascii="Arial" w:eastAsia="Times New Roman" w:hAnsi="Arial"/>
          <w:sz w:val="24"/>
          <w:szCs w:val="24"/>
        </w:rPr>
      </w:pPr>
    </w:p>
    <w:p w14:paraId="229F2676" w14:textId="77777777" w:rsidR="00215508" w:rsidRPr="00FE443B" w:rsidRDefault="00215508" w:rsidP="00B0584D">
      <w:pPr>
        <w:spacing w:line="224" w:lineRule="auto"/>
        <w:ind w:left="810" w:right="120"/>
        <w:rPr>
          <w:rFonts w:ascii="Arial" w:eastAsia="Arial" w:hAnsi="Arial"/>
          <w:sz w:val="24"/>
          <w:szCs w:val="24"/>
        </w:rPr>
      </w:pPr>
      <w:r w:rsidRPr="00FE443B">
        <w:rPr>
          <w:rFonts w:ascii="Arial" w:eastAsia="Arial" w:hAnsi="Arial"/>
          <w:sz w:val="24"/>
          <w:szCs w:val="24"/>
        </w:rPr>
        <w:t xml:space="preserve">If desired, prior to submitting the Request, the Applicant may contact the primary </w:t>
      </w:r>
      <w:r w:rsidR="00405686">
        <w:rPr>
          <w:rFonts w:ascii="Arial" w:eastAsia="Arial" w:hAnsi="Arial"/>
          <w:sz w:val="24"/>
          <w:szCs w:val="24"/>
        </w:rPr>
        <w:t>SCHS</w:t>
      </w:r>
      <w:r w:rsidR="002F5950" w:rsidRPr="00FE443B">
        <w:rPr>
          <w:rFonts w:ascii="Arial" w:eastAsia="Arial" w:hAnsi="Arial"/>
          <w:sz w:val="24"/>
          <w:szCs w:val="24"/>
        </w:rPr>
        <w:t xml:space="preserve"> </w:t>
      </w:r>
      <w:r w:rsidRPr="00FE443B">
        <w:rPr>
          <w:rFonts w:ascii="Arial" w:eastAsia="Arial" w:hAnsi="Arial"/>
          <w:sz w:val="24"/>
          <w:szCs w:val="24"/>
        </w:rPr>
        <w:t>investigator to estimate the anticipated effort needed to complete a Request.</w:t>
      </w:r>
    </w:p>
    <w:p w14:paraId="0521D12F" w14:textId="77777777" w:rsidR="00215508" w:rsidRDefault="00215508">
      <w:pPr>
        <w:spacing w:line="264" w:lineRule="exact"/>
        <w:rPr>
          <w:rFonts w:ascii="Arial" w:eastAsia="Times New Roman" w:hAnsi="Arial"/>
          <w:sz w:val="24"/>
          <w:szCs w:val="24"/>
        </w:rPr>
      </w:pPr>
    </w:p>
    <w:p w14:paraId="7D62AEFF" w14:textId="77777777" w:rsidR="00FC0C86" w:rsidRDefault="00FC0C86" w:rsidP="00FC0C86">
      <w:pPr>
        <w:numPr>
          <w:ilvl w:val="0"/>
          <w:numId w:val="2"/>
        </w:numPr>
        <w:tabs>
          <w:tab w:val="left" w:pos="242"/>
        </w:tabs>
        <w:spacing w:line="232" w:lineRule="auto"/>
        <w:ind w:right="200"/>
        <w:jc w:val="both"/>
        <w:rPr>
          <w:rFonts w:ascii="Arial" w:eastAsia="Arial" w:hAnsi="Arial"/>
          <w:sz w:val="24"/>
          <w:szCs w:val="24"/>
        </w:rPr>
      </w:pPr>
      <w:r w:rsidRPr="00FC0C86">
        <w:rPr>
          <w:rFonts w:ascii="Arial" w:eastAsia="Arial" w:hAnsi="Arial"/>
          <w:sz w:val="24"/>
          <w:szCs w:val="24"/>
        </w:rPr>
        <w:t xml:space="preserve">For a proposed study using a nested case-control study design, the </w:t>
      </w:r>
      <w:r w:rsidR="00405686">
        <w:rPr>
          <w:rFonts w:ascii="Arial" w:eastAsia="Arial" w:hAnsi="Arial"/>
          <w:sz w:val="24"/>
          <w:szCs w:val="24"/>
        </w:rPr>
        <w:t>SCHS</w:t>
      </w:r>
      <w:r w:rsidRPr="00FC0C86">
        <w:rPr>
          <w:rFonts w:ascii="Arial" w:eastAsia="Arial" w:hAnsi="Arial"/>
          <w:sz w:val="24"/>
          <w:szCs w:val="24"/>
        </w:rPr>
        <w:t xml:space="preserve"> statistician will generate case-control matched sets based on the </w:t>
      </w:r>
      <w:r w:rsidR="00405686">
        <w:rPr>
          <w:rFonts w:ascii="Arial" w:eastAsia="Arial" w:hAnsi="Arial"/>
          <w:sz w:val="24"/>
          <w:szCs w:val="24"/>
        </w:rPr>
        <w:t>SCHS</w:t>
      </w:r>
      <w:r w:rsidRPr="00FC0C86">
        <w:rPr>
          <w:rFonts w:ascii="Arial" w:eastAsia="Arial" w:hAnsi="Arial"/>
          <w:sz w:val="24"/>
          <w:szCs w:val="24"/>
        </w:rPr>
        <w:t xml:space="preserve"> established matching criteria. </w:t>
      </w:r>
      <w:r>
        <w:rPr>
          <w:rFonts w:ascii="Arial" w:eastAsia="Arial" w:hAnsi="Arial"/>
          <w:sz w:val="24"/>
          <w:szCs w:val="24"/>
        </w:rPr>
        <w:t xml:space="preserve">If the specific matching criteria are required, the applicant should consult with the </w:t>
      </w:r>
      <w:r w:rsidR="00405686">
        <w:rPr>
          <w:rFonts w:ascii="Arial" w:eastAsia="Arial" w:hAnsi="Arial"/>
          <w:sz w:val="24"/>
          <w:szCs w:val="24"/>
        </w:rPr>
        <w:t>SCHS</w:t>
      </w:r>
      <w:r>
        <w:rPr>
          <w:rFonts w:ascii="Arial" w:eastAsia="Arial" w:hAnsi="Arial"/>
          <w:sz w:val="24"/>
          <w:szCs w:val="24"/>
        </w:rPr>
        <w:t xml:space="preserve"> primary investigator </w:t>
      </w:r>
      <w:r w:rsidR="003D6052">
        <w:rPr>
          <w:rFonts w:ascii="Arial" w:eastAsia="Arial" w:hAnsi="Arial"/>
          <w:sz w:val="24"/>
          <w:szCs w:val="24"/>
        </w:rPr>
        <w:t xml:space="preserve">to be certain that </w:t>
      </w:r>
      <w:proofErr w:type="gramStart"/>
      <w:r w:rsidR="003D6052">
        <w:rPr>
          <w:rFonts w:ascii="Arial" w:eastAsia="Arial" w:hAnsi="Arial"/>
          <w:sz w:val="24"/>
          <w:szCs w:val="24"/>
        </w:rPr>
        <w:t>sufficient number of</w:t>
      </w:r>
      <w:proofErr w:type="gramEnd"/>
      <w:r w:rsidR="003D6052">
        <w:rPr>
          <w:rFonts w:ascii="Arial" w:eastAsia="Arial" w:hAnsi="Arial"/>
          <w:sz w:val="24"/>
          <w:szCs w:val="24"/>
        </w:rPr>
        <w:t xml:space="preserve"> eligible controls are available within the cohort. The final matched case-control sets should be reviewed and approved by the primary </w:t>
      </w:r>
      <w:r w:rsidR="00405686">
        <w:rPr>
          <w:rFonts w:ascii="Arial" w:eastAsia="Arial" w:hAnsi="Arial"/>
          <w:sz w:val="24"/>
          <w:szCs w:val="24"/>
        </w:rPr>
        <w:t>SCHS</w:t>
      </w:r>
      <w:r w:rsidR="003D6052">
        <w:rPr>
          <w:rFonts w:ascii="Arial" w:eastAsia="Arial" w:hAnsi="Arial"/>
          <w:sz w:val="24"/>
          <w:szCs w:val="24"/>
        </w:rPr>
        <w:t xml:space="preserve"> investigator, Director of the </w:t>
      </w:r>
      <w:r w:rsidR="00405686">
        <w:rPr>
          <w:rFonts w:ascii="Arial" w:eastAsia="Arial" w:hAnsi="Arial"/>
          <w:sz w:val="24"/>
          <w:szCs w:val="24"/>
        </w:rPr>
        <w:t>SCHS</w:t>
      </w:r>
      <w:r w:rsidR="003D6052">
        <w:rPr>
          <w:rFonts w:ascii="Arial" w:eastAsia="Arial" w:hAnsi="Arial"/>
          <w:sz w:val="24"/>
          <w:szCs w:val="24"/>
        </w:rPr>
        <w:t xml:space="preserve"> DMSC, the PI of the proposed project. </w:t>
      </w:r>
    </w:p>
    <w:p w14:paraId="4DE062F0" w14:textId="77777777" w:rsidR="00FC0C86" w:rsidRDefault="00FC0C86" w:rsidP="003D6052">
      <w:pPr>
        <w:tabs>
          <w:tab w:val="left" w:pos="242"/>
        </w:tabs>
        <w:spacing w:line="232" w:lineRule="auto"/>
        <w:ind w:right="200"/>
        <w:jc w:val="both"/>
        <w:rPr>
          <w:rFonts w:ascii="Arial" w:eastAsia="Arial" w:hAnsi="Arial"/>
          <w:sz w:val="24"/>
          <w:szCs w:val="24"/>
        </w:rPr>
      </w:pPr>
    </w:p>
    <w:p w14:paraId="34407AEA" w14:textId="77777777" w:rsidR="00FC0C86" w:rsidRDefault="003D6052" w:rsidP="003D6052">
      <w:pPr>
        <w:numPr>
          <w:ilvl w:val="0"/>
          <w:numId w:val="2"/>
        </w:numPr>
        <w:tabs>
          <w:tab w:val="left" w:pos="242"/>
        </w:tabs>
        <w:spacing w:line="232" w:lineRule="auto"/>
        <w:ind w:right="200"/>
        <w:jc w:val="both"/>
        <w:rPr>
          <w:rFonts w:ascii="Arial" w:eastAsia="Arial" w:hAnsi="Arial"/>
          <w:sz w:val="24"/>
          <w:szCs w:val="24"/>
        </w:rPr>
      </w:pPr>
      <w:r w:rsidRPr="00FE443B">
        <w:rPr>
          <w:rFonts w:ascii="Arial" w:eastAsia="Arial" w:hAnsi="Arial"/>
          <w:sz w:val="24"/>
          <w:szCs w:val="24"/>
        </w:rPr>
        <w:t xml:space="preserve">To the extent possible, all analyses will be conducted as a single batch with appropriate masked QC samples added to the batch. If, as is frequently the case, </w:t>
      </w:r>
      <w:proofErr w:type="gramStart"/>
      <w:r w:rsidRPr="00FE443B">
        <w:rPr>
          <w:rFonts w:ascii="Arial" w:eastAsia="Arial" w:hAnsi="Arial"/>
          <w:sz w:val="24"/>
          <w:szCs w:val="24"/>
        </w:rPr>
        <w:t>a large number of</w:t>
      </w:r>
      <w:proofErr w:type="gramEnd"/>
      <w:r w:rsidRPr="00FE443B">
        <w:rPr>
          <w:rFonts w:ascii="Arial" w:eastAsia="Arial" w:hAnsi="Arial"/>
          <w:sz w:val="24"/>
          <w:szCs w:val="24"/>
        </w:rPr>
        <w:t xml:space="preserve"> samples are being assayed in a study, the precision of the assay must be monitored on an ongoing basis using masked QC samples. Results from these QC samples must be reported o</w:t>
      </w:r>
      <w:r>
        <w:rPr>
          <w:rFonts w:ascii="Arial" w:eastAsia="Arial" w:hAnsi="Arial"/>
          <w:sz w:val="24"/>
          <w:szCs w:val="24"/>
        </w:rPr>
        <w:t xml:space="preserve">n a batch-by-batch basis to Director of </w:t>
      </w:r>
      <w:r w:rsidR="00405686">
        <w:rPr>
          <w:rFonts w:ascii="Arial" w:eastAsia="Arial" w:hAnsi="Arial"/>
          <w:sz w:val="24"/>
          <w:szCs w:val="24"/>
        </w:rPr>
        <w:t>SCHS</w:t>
      </w:r>
      <w:r>
        <w:rPr>
          <w:rFonts w:ascii="Arial" w:eastAsia="Arial" w:hAnsi="Arial"/>
          <w:sz w:val="24"/>
          <w:szCs w:val="24"/>
        </w:rPr>
        <w:t xml:space="preserve"> DMSC </w:t>
      </w:r>
      <w:r w:rsidRPr="00FE443B">
        <w:rPr>
          <w:rFonts w:ascii="Arial" w:eastAsia="Arial" w:hAnsi="Arial"/>
          <w:sz w:val="24"/>
          <w:szCs w:val="24"/>
        </w:rPr>
        <w:t>who will be responsible for monitoring</w:t>
      </w:r>
      <w:r>
        <w:rPr>
          <w:rFonts w:ascii="Arial" w:eastAsia="Arial" w:hAnsi="Arial"/>
          <w:sz w:val="24"/>
          <w:szCs w:val="24"/>
        </w:rPr>
        <w:t xml:space="preserve"> the performance of the assay.</w:t>
      </w:r>
    </w:p>
    <w:p w14:paraId="28B821CD" w14:textId="77777777" w:rsidR="003D6052" w:rsidRDefault="003D6052" w:rsidP="003D6052">
      <w:pPr>
        <w:tabs>
          <w:tab w:val="left" w:pos="242"/>
        </w:tabs>
        <w:spacing w:line="232" w:lineRule="auto"/>
        <w:ind w:right="200"/>
        <w:jc w:val="both"/>
        <w:rPr>
          <w:rFonts w:ascii="Arial" w:eastAsia="Arial" w:hAnsi="Arial"/>
          <w:sz w:val="24"/>
          <w:szCs w:val="24"/>
        </w:rPr>
      </w:pPr>
    </w:p>
    <w:p w14:paraId="3AF57131" w14:textId="77777777" w:rsidR="00FC0C86" w:rsidRPr="00FE443B" w:rsidRDefault="00FC0C86" w:rsidP="00FC0C86">
      <w:pPr>
        <w:numPr>
          <w:ilvl w:val="0"/>
          <w:numId w:val="2"/>
        </w:numPr>
        <w:tabs>
          <w:tab w:val="left" w:pos="242"/>
        </w:tabs>
        <w:spacing w:line="232" w:lineRule="auto"/>
        <w:ind w:right="200"/>
        <w:jc w:val="both"/>
        <w:rPr>
          <w:rFonts w:ascii="Arial" w:eastAsia="Arial" w:hAnsi="Arial"/>
          <w:sz w:val="24"/>
          <w:szCs w:val="24"/>
        </w:rPr>
      </w:pPr>
      <w:r w:rsidRPr="00FE443B">
        <w:rPr>
          <w:rFonts w:ascii="Arial" w:eastAsia="Arial" w:hAnsi="Arial"/>
          <w:sz w:val="24"/>
          <w:szCs w:val="24"/>
        </w:rPr>
        <w:t xml:space="preserve">A proposed timeline for completion of </w:t>
      </w:r>
      <w:r w:rsidR="00003DB9">
        <w:rPr>
          <w:rFonts w:ascii="Arial" w:eastAsia="Arial" w:hAnsi="Arial"/>
          <w:sz w:val="24"/>
          <w:szCs w:val="24"/>
        </w:rPr>
        <w:t xml:space="preserve">biospecimen aliquoting and preparation of the analytic dataset </w:t>
      </w:r>
      <w:r w:rsidRPr="00FE443B">
        <w:rPr>
          <w:rFonts w:ascii="Arial" w:eastAsia="Arial" w:hAnsi="Arial"/>
          <w:sz w:val="24"/>
          <w:szCs w:val="24"/>
        </w:rPr>
        <w:t xml:space="preserve">should be discussed prior to submission of any grant. All projects need to be completed within the constraints of the current </w:t>
      </w:r>
      <w:r w:rsidR="00405686">
        <w:rPr>
          <w:rFonts w:ascii="Arial" w:eastAsia="Arial" w:hAnsi="Arial"/>
          <w:sz w:val="24"/>
          <w:szCs w:val="24"/>
        </w:rPr>
        <w:t>SCHS</w:t>
      </w:r>
      <w:r w:rsidRPr="00FE443B">
        <w:rPr>
          <w:rFonts w:ascii="Arial" w:eastAsia="Arial" w:hAnsi="Arial"/>
          <w:sz w:val="24"/>
          <w:szCs w:val="24"/>
        </w:rPr>
        <w:t xml:space="preserve"> infrastructure. It is very difficult, if not impossible, for the </w:t>
      </w:r>
      <w:r w:rsidR="00405686">
        <w:rPr>
          <w:rFonts w:ascii="Arial" w:eastAsia="Arial" w:hAnsi="Arial"/>
          <w:sz w:val="24"/>
          <w:szCs w:val="24"/>
        </w:rPr>
        <w:t>SCHS</w:t>
      </w:r>
      <w:r w:rsidRPr="00FE443B">
        <w:rPr>
          <w:rFonts w:ascii="Arial" w:eastAsia="Arial" w:hAnsi="Arial"/>
          <w:sz w:val="24"/>
          <w:szCs w:val="24"/>
        </w:rPr>
        <w:t xml:space="preserve"> research team to increase staff </w:t>
      </w:r>
      <w:proofErr w:type="gramStart"/>
      <w:r w:rsidRPr="00FE443B">
        <w:rPr>
          <w:rFonts w:ascii="Arial" w:eastAsia="Arial" w:hAnsi="Arial"/>
          <w:sz w:val="24"/>
          <w:szCs w:val="24"/>
        </w:rPr>
        <w:t>member</w:t>
      </w:r>
      <w:proofErr w:type="gramEnd"/>
      <w:r w:rsidRPr="00FE443B">
        <w:rPr>
          <w:rFonts w:ascii="Arial" w:eastAsia="Arial" w:hAnsi="Arial"/>
          <w:sz w:val="24"/>
          <w:szCs w:val="24"/>
        </w:rPr>
        <w:t xml:space="preserve"> for a particular project with a short deadline without substantial increase </w:t>
      </w:r>
      <w:proofErr w:type="gramStart"/>
      <w:r w:rsidRPr="00FE443B">
        <w:rPr>
          <w:rFonts w:ascii="Arial" w:eastAsia="Arial" w:hAnsi="Arial"/>
          <w:sz w:val="24"/>
          <w:szCs w:val="24"/>
        </w:rPr>
        <w:t>of</w:t>
      </w:r>
      <w:proofErr w:type="gramEnd"/>
      <w:r w:rsidRPr="00FE443B">
        <w:rPr>
          <w:rFonts w:ascii="Arial" w:eastAsia="Arial" w:hAnsi="Arial"/>
          <w:sz w:val="24"/>
          <w:szCs w:val="24"/>
        </w:rPr>
        <w:t xml:space="preserve"> expenditure on resources. </w:t>
      </w:r>
      <w:bookmarkStart w:id="3" w:name="page3"/>
      <w:bookmarkEnd w:id="3"/>
      <w:proofErr w:type="gramStart"/>
      <w:r w:rsidRPr="00FE443B">
        <w:rPr>
          <w:rFonts w:ascii="Arial" w:eastAsia="Arial" w:hAnsi="Arial"/>
          <w:sz w:val="24"/>
          <w:szCs w:val="24"/>
        </w:rPr>
        <w:t>Thus</w:t>
      </w:r>
      <w:proofErr w:type="gramEnd"/>
      <w:r w:rsidRPr="00FE443B">
        <w:rPr>
          <w:rFonts w:ascii="Arial" w:eastAsia="Arial" w:hAnsi="Arial"/>
          <w:sz w:val="24"/>
          <w:szCs w:val="24"/>
        </w:rPr>
        <w:t xml:space="preserve"> at the beginning of a project, external collaborators should review with the </w:t>
      </w:r>
      <w:r w:rsidR="00405686">
        <w:rPr>
          <w:rFonts w:ascii="Arial" w:eastAsia="Arial" w:hAnsi="Arial"/>
          <w:sz w:val="24"/>
          <w:szCs w:val="24"/>
        </w:rPr>
        <w:t>SCHS</w:t>
      </w:r>
      <w:r w:rsidRPr="00FE443B">
        <w:rPr>
          <w:rFonts w:ascii="Arial" w:eastAsia="Arial" w:hAnsi="Arial"/>
          <w:sz w:val="24"/>
          <w:szCs w:val="24"/>
        </w:rPr>
        <w:t xml:space="preserve"> </w:t>
      </w:r>
      <w:r w:rsidR="00003DB9">
        <w:rPr>
          <w:rFonts w:ascii="Arial" w:eastAsia="Arial" w:hAnsi="Arial"/>
          <w:sz w:val="24"/>
          <w:szCs w:val="24"/>
        </w:rPr>
        <w:t xml:space="preserve">to establish </w:t>
      </w:r>
      <w:r w:rsidRPr="00FE443B">
        <w:rPr>
          <w:rFonts w:ascii="Arial" w:eastAsia="Arial" w:hAnsi="Arial"/>
          <w:sz w:val="24"/>
          <w:szCs w:val="24"/>
        </w:rPr>
        <w:t>a proposed schedule for project completion.</w:t>
      </w:r>
    </w:p>
    <w:p w14:paraId="750435B8" w14:textId="77777777" w:rsidR="00FC0C86" w:rsidRPr="00FE443B" w:rsidRDefault="00FC0C86" w:rsidP="00FC0C86">
      <w:pPr>
        <w:spacing w:line="308" w:lineRule="exact"/>
        <w:rPr>
          <w:rFonts w:ascii="Arial" w:eastAsia="Times New Roman" w:hAnsi="Arial"/>
          <w:sz w:val="24"/>
          <w:szCs w:val="24"/>
        </w:rPr>
      </w:pPr>
    </w:p>
    <w:p w14:paraId="3D8DDAA4" w14:textId="77777777" w:rsidR="00FC0C86" w:rsidRPr="00FE443B" w:rsidRDefault="00FC0C86" w:rsidP="00FC0C86">
      <w:pPr>
        <w:spacing w:line="237" w:lineRule="auto"/>
        <w:ind w:right="260"/>
        <w:rPr>
          <w:rFonts w:ascii="Arial" w:eastAsia="Arial" w:hAnsi="Arial"/>
          <w:sz w:val="24"/>
          <w:szCs w:val="24"/>
        </w:rPr>
      </w:pPr>
      <w:r w:rsidRPr="00FE443B">
        <w:rPr>
          <w:rFonts w:ascii="Arial" w:eastAsia="Arial" w:hAnsi="Arial"/>
          <w:sz w:val="24"/>
          <w:szCs w:val="24"/>
        </w:rPr>
        <w:t xml:space="preserve">8. The external collaborator must agree to keep the </w:t>
      </w:r>
      <w:r w:rsidR="00405686">
        <w:rPr>
          <w:rFonts w:ascii="Arial" w:eastAsia="Arial" w:hAnsi="Arial"/>
          <w:sz w:val="24"/>
          <w:szCs w:val="24"/>
        </w:rPr>
        <w:t>SCHS</w:t>
      </w:r>
      <w:r w:rsidRPr="00FE443B">
        <w:rPr>
          <w:rFonts w:ascii="Arial" w:eastAsia="Arial" w:hAnsi="Arial"/>
          <w:sz w:val="24"/>
          <w:szCs w:val="24"/>
        </w:rPr>
        <w:t xml:space="preserve"> investigators updated on the progress of the study by providing either a written or verbal report at least every year. Failure to adhere to a reasonable progress schedule could lead to termination of the collaborative relationship with no further data tables or additional analyses provided.</w:t>
      </w:r>
    </w:p>
    <w:p w14:paraId="060996BB" w14:textId="77777777" w:rsidR="00003DB9" w:rsidRDefault="00003DB9" w:rsidP="00003DB9">
      <w:pPr>
        <w:spacing w:line="0" w:lineRule="atLeast"/>
        <w:rPr>
          <w:rFonts w:ascii="Arial" w:eastAsia="Times New Roman" w:hAnsi="Arial"/>
          <w:sz w:val="24"/>
          <w:szCs w:val="24"/>
        </w:rPr>
      </w:pPr>
    </w:p>
    <w:p w14:paraId="38E82C8C" w14:textId="77777777" w:rsidR="00215508" w:rsidRPr="00FE443B" w:rsidRDefault="00215508" w:rsidP="00003DB9">
      <w:pPr>
        <w:numPr>
          <w:ilvl w:val="0"/>
          <w:numId w:val="16"/>
        </w:numPr>
        <w:spacing w:line="0" w:lineRule="atLeast"/>
        <w:ind w:left="360"/>
        <w:rPr>
          <w:rFonts w:ascii="Arial" w:eastAsia="Arial" w:hAnsi="Arial"/>
          <w:sz w:val="24"/>
          <w:szCs w:val="24"/>
        </w:rPr>
      </w:pPr>
      <w:r w:rsidRPr="00FE443B">
        <w:rPr>
          <w:rFonts w:ascii="Arial" w:eastAsia="Arial" w:hAnsi="Arial"/>
          <w:sz w:val="24"/>
          <w:szCs w:val="24"/>
        </w:rPr>
        <w:t>Human Subjects Considerations</w:t>
      </w:r>
    </w:p>
    <w:p w14:paraId="3E01BB92" w14:textId="77777777" w:rsidR="00672159" w:rsidRPr="00FE443B" w:rsidRDefault="00672159" w:rsidP="00672159">
      <w:pPr>
        <w:tabs>
          <w:tab w:val="left" w:pos="314"/>
        </w:tabs>
        <w:spacing w:line="222" w:lineRule="auto"/>
        <w:ind w:right="640"/>
        <w:jc w:val="both"/>
        <w:rPr>
          <w:rFonts w:ascii="Arial" w:eastAsia="Times New Roman" w:hAnsi="Arial"/>
          <w:sz w:val="24"/>
          <w:szCs w:val="24"/>
        </w:rPr>
      </w:pPr>
    </w:p>
    <w:p w14:paraId="6385992B" w14:textId="77777777" w:rsidR="00672159" w:rsidRPr="00FE443B" w:rsidRDefault="00215508" w:rsidP="00672159">
      <w:pPr>
        <w:numPr>
          <w:ilvl w:val="0"/>
          <w:numId w:val="4"/>
        </w:numPr>
        <w:spacing w:line="222" w:lineRule="auto"/>
        <w:ind w:left="720" w:right="640" w:hanging="360"/>
        <w:jc w:val="both"/>
        <w:rPr>
          <w:rFonts w:ascii="Arial" w:eastAsia="Arial" w:hAnsi="Arial"/>
          <w:sz w:val="24"/>
          <w:szCs w:val="24"/>
        </w:rPr>
      </w:pPr>
      <w:r w:rsidRPr="00FE443B">
        <w:rPr>
          <w:rFonts w:ascii="Arial" w:eastAsia="Arial" w:hAnsi="Arial"/>
          <w:sz w:val="24"/>
          <w:szCs w:val="24"/>
        </w:rPr>
        <w:t>It is PI’s obligation to comply with the human subject protection policies and to obtain appropriate approval from institute of the leading Investigator’s Human Research Protection Program prior to implementation.</w:t>
      </w:r>
    </w:p>
    <w:p w14:paraId="1751EB41" w14:textId="77777777" w:rsidR="00672159" w:rsidRPr="00FE443B" w:rsidRDefault="00672159" w:rsidP="00672159">
      <w:pPr>
        <w:spacing w:line="222" w:lineRule="auto"/>
        <w:ind w:left="720" w:right="640"/>
        <w:jc w:val="both"/>
        <w:rPr>
          <w:rFonts w:ascii="Arial" w:eastAsia="Arial" w:hAnsi="Arial"/>
          <w:sz w:val="24"/>
          <w:szCs w:val="24"/>
        </w:rPr>
      </w:pPr>
    </w:p>
    <w:p w14:paraId="3CBACDEB" w14:textId="77777777" w:rsidR="00215508" w:rsidRPr="00FE443B" w:rsidRDefault="00215508" w:rsidP="00672159">
      <w:pPr>
        <w:numPr>
          <w:ilvl w:val="0"/>
          <w:numId w:val="4"/>
        </w:numPr>
        <w:spacing w:line="222" w:lineRule="auto"/>
        <w:ind w:left="720" w:right="640" w:hanging="360"/>
        <w:jc w:val="both"/>
        <w:rPr>
          <w:rFonts w:ascii="Arial" w:eastAsia="Arial" w:hAnsi="Arial"/>
          <w:sz w:val="24"/>
          <w:szCs w:val="24"/>
        </w:rPr>
      </w:pPr>
      <w:r w:rsidRPr="00FE443B">
        <w:rPr>
          <w:rFonts w:ascii="Arial" w:eastAsia="Arial" w:hAnsi="Arial"/>
          <w:sz w:val="24"/>
          <w:szCs w:val="24"/>
        </w:rPr>
        <w:lastRenderedPageBreak/>
        <w:t xml:space="preserve">As analyses of genetic susceptibility to disease are associated with complex ethical considerations, a full discussion of the ethical implications of these analyses must be part of the initial proposal. Investigators should be aware that analyses that identify </w:t>
      </w:r>
      <w:r w:rsidR="008D1ED1" w:rsidRPr="00FE443B">
        <w:rPr>
          <w:rFonts w:ascii="Arial" w:eastAsia="Arial" w:hAnsi="Arial"/>
          <w:sz w:val="24"/>
          <w:szCs w:val="24"/>
        </w:rPr>
        <w:t xml:space="preserve">human subjects </w:t>
      </w:r>
      <w:r w:rsidRPr="00FE443B">
        <w:rPr>
          <w:rFonts w:ascii="Arial" w:eastAsia="Arial" w:hAnsi="Arial"/>
          <w:sz w:val="24"/>
          <w:szCs w:val="24"/>
        </w:rPr>
        <w:t>at very high risk of disease are particularly problematic in this regard.</w:t>
      </w:r>
    </w:p>
    <w:p w14:paraId="657A77C7" w14:textId="77777777" w:rsidR="00215508" w:rsidRPr="00FE443B" w:rsidRDefault="00215508">
      <w:pPr>
        <w:spacing w:line="311" w:lineRule="exact"/>
        <w:rPr>
          <w:rFonts w:ascii="Arial" w:eastAsia="Times New Roman" w:hAnsi="Arial"/>
          <w:sz w:val="24"/>
          <w:szCs w:val="24"/>
        </w:rPr>
      </w:pPr>
    </w:p>
    <w:p w14:paraId="2651EB1B" w14:textId="77777777" w:rsidR="00215508" w:rsidRPr="00FE443B" w:rsidRDefault="00215508">
      <w:pPr>
        <w:spacing w:line="0" w:lineRule="atLeast"/>
        <w:rPr>
          <w:rFonts w:ascii="Arial" w:eastAsia="Arial" w:hAnsi="Arial"/>
          <w:b/>
          <w:sz w:val="24"/>
          <w:szCs w:val="24"/>
        </w:rPr>
      </w:pPr>
      <w:r w:rsidRPr="00FE443B">
        <w:rPr>
          <w:rFonts w:ascii="Arial" w:eastAsia="Arial" w:hAnsi="Arial"/>
          <w:b/>
          <w:sz w:val="24"/>
          <w:szCs w:val="24"/>
        </w:rPr>
        <w:t>C. Data Analysis and Publication Issues</w:t>
      </w:r>
    </w:p>
    <w:p w14:paraId="2FB52E2C" w14:textId="77777777" w:rsidR="00215508" w:rsidRPr="00FE443B" w:rsidRDefault="00215508">
      <w:pPr>
        <w:spacing w:line="308" w:lineRule="exact"/>
        <w:rPr>
          <w:rFonts w:ascii="Arial" w:eastAsia="Times New Roman" w:hAnsi="Arial"/>
          <w:sz w:val="24"/>
          <w:szCs w:val="24"/>
        </w:rPr>
      </w:pPr>
    </w:p>
    <w:p w14:paraId="54B90CC6" w14:textId="77777777" w:rsidR="00003DB9" w:rsidRPr="00FE443B" w:rsidRDefault="00003DB9" w:rsidP="00003DB9">
      <w:pPr>
        <w:numPr>
          <w:ilvl w:val="0"/>
          <w:numId w:val="6"/>
        </w:numPr>
        <w:tabs>
          <w:tab w:val="left" w:pos="242"/>
        </w:tabs>
        <w:spacing w:line="222" w:lineRule="auto"/>
        <w:ind w:right="440"/>
        <w:jc w:val="both"/>
        <w:rPr>
          <w:rFonts w:ascii="Arial" w:eastAsia="Arial" w:hAnsi="Arial"/>
          <w:sz w:val="24"/>
          <w:szCs w:val="24"/>
        </w:rPr>
      </w:pPr>
      <w:r w:rsidRPr="00FE443B">
        <w:rPr>
          <w:rFonts w:ascii="Arial" w:eastAsia="Arial" w:hAnsi="Arial"/>
          <w:sz w:val="24"/>
          <w:szCs w:val="24"/>
        </w:rPr>
        <w:t xml:space="preserve">The external collaborating investigator should forward all laboratory results to the </w:t>
      </w:r>
      <w:r w:rsidR="00405686">
        <w:rPr>
          <w:rFonts w:ascii="Arial" w:eastAsia="Arial" w:hAnsi="Arial"/>
          <w:sz w:val="24"/>
          <w:szCs w:val="24"/>
        </w:rPr>
        <w:t>SCHS</w:t>
      </w:r>
      <w:r>
        <w:rPr>
          <w:rFonts w:ascii="Arial" w:eastAsia="Arial" w:hAnsi="Arial"/>
          <w:sz w:val="24"/>
          <w:szCs w:val="24"/>
        </w:rPr>
        <w:t>.</w:t>
      </w:r>
      <w:r w:rsidRPr="00FE443B">
        <w:rPr>
          <w:rFonts w:ascii="Arial" w:eastAsia="Arial" w:hAnsi="Arial"/>
          <w:sz w:val="24"/>
          <w:szCs w:val="24"/>
        </w:rPr>
        <w:t xml:space="preserve"> All primary data sets of laboratory results will be maintained in the </w:t>
      </w:r>
      <w:r>
        <w:rPr>
          <w:rFonts w:ascii="Arial" w:eastAsia="Arial" w:hAnsi="Arial"/>
          <w:sz w:val="24"/>
          <w:szCs w:val="24"/>
        </w:rPr>
        <w:t>D</w:t>
      </w:r>
      <w:r w:rsidRPr="00FE443B">
        <w:rPr>
          <w:rFonts w:ascii="Arial" w:eastAsia="Arial" w:hAnsi="Arial"/>
          <w:sz w:val="24"/>
          <w:szCs w:val="24"/>
        </w:rPr>
        <w:t>MHS database.</w:t>
      </w:r>
    </w:p>
    <w:p w14:paraId="5A2BEA02" w14:textId="77777777" w:rsidR="00003DB9" w:rsidRDefault="00003DB9" w:rsidP="00003DB9">
      <w:pPr>
        <w:tabs>
          <w:tab w:val="left" w:pos="242"/>
        </w:tabs>
        <w:spacing w:line="222" w:lineRule="auto"/>
        <w:ind w:right="140"/>
        <w:jc w:val="both"/>
        <w:rPr>
          <w:rFonts w:ascii="Arial" w:eastAsia="Arial" w:hAnsi="Arial"/>
          <w:sz w:val="24"/>
          <w:szCs w:val="24"/>
        </w:rPr>
      </w:pPr>
    </w:p>
    <w:p w14:paraId="61BD4603" w14:textId="77777777" w:rsidR="00215508" w:rsidRPr="00FE443B" w:rsidRDefault="00215508" w:rsidP="00173488">
      <w:pPr>
        <w:numPr>
          <w:ilvl w:val="0"/>
          <w:numId w:val="6"/>
        </w:numPr>
        <w:tabs>
          <w:tab w:val="left" w:pos="242"/>
        </w:tabs>
        <w:spacing w:line="245" w:lineRule="auto"/>
        <w:rPr>
          <w:rFonts w:ascii="Arial" w:eastAsia="Arial" w:hAnsi="Arial"/>
          <w:sz w:val="24"/>
          <w:szCs w:val="24"/>
        </w:rPr>
      </w:pPr>
      <w:r w:rsidRPr="00FE443B">
        <w:rPr>
          <w:rFonts w:ascii="Arial" w:eastAsia="Arial" w:hAnsi="Arial"/>
          <w:sz w:val="24"/>
          <w:szCs w:val="24"/>
        </w:rPr>
        <w:t xml:space="preserve">Typically, all data analyses will be conducted at </w:t>
      </w:r>
      <w:r w:rsidR="00D572A9" w:rsidRPr="00FE443B">
        <w:rPr>
          <w:rFonts w:ascii="Arial" w:eastAsia="Arial" w:hAnsi="Arial"/>
          <w:sz w:val="24"/>
          <w:szCs w:val="24"/>
        </w:rPr>
        <w:t xml:space="preserve">the </w:t>
      </w:r>
      <w:r w:rsidR="00405686">
        <w:rPr>
          <w:rFonts w:ascii="Arial" w:eastAsia="Arial" w:hAnsi="Arial"/>
          <w:sz w:val="24"/>
          <w:szCs w:val="24"/>
        </w:rPr>
        <w:t>SCHS</w:t>
      </w:r>
      <w:r w:rsidR="00173488" w:rsidRPr="00FE443B">
        <w:rPr>
          <w:rFonts w:ascii="Arial" w:eastAsia="Arial" w:hAnsi="Arial"/>
          <w:sz w:val="24"/>
          <w:szCs w:val="24"/>
        </w:rPr>
        <w:t xml:space="preserve"> DMSC</w:t>
      </w:r>
      <w:r w:rsidR="00D572A9" w:rsidRPr="00FE443B">
        <w:rPr>
          <w:rFonts w:ascii="Arial" w:eastAsia="Arial" w:hAnsi="Arial"/>
          <w:sz w:val="24"/>
          <w:szCs w:val="24"/>
        </w:rPr>
        <w:t xml:space="preserve">. </w:t>
      </w:r>
      <w:r w:rsidRPr="00FE443B">
        <w:rPr>
          <w:rFonts w:ascii="Arial" w:eastAsia="Arial" w:hAnsi="Arial"/>
          <w:sz w:val="24"/>
          <w:szCs w:val="24"/>
        </w:rPr>
        <w:t xml:space="preserve">The most efficient way for these analyses to be accomplished will be for the outside investigator and the collaborating </w:t>
      </w:r>
      <w:r w:rsidR="00405686">
        <w:rPr>
          <w:rFonts w:ascii="Arial" w:eastAsia="Arial" w:hAnsi="Arial"/>
          <w:sz w:val="24"/>
          <w:szCs w:val="24"/>
        </w:rPr>
        <w:t>SCHS</w:t>
      </w:r>
      <w:r w:rsidR="00E21B54" w:rsidRPr="00FE443B">
        <w:rPr>
          <w:rFonts w:ascii="Arial" w:eastAsia="Arial" w:hAnsi="Arial"/>
          <w:sz w:val="24"/>
          <w:szCs w:val="24"/>
        </w:rPr>
        <w:t xml:space="preserve"> </w:t>
      </w:r>
      <w:r w:rsidRPr="00FE443B">
        <w:rPr>
          <w:rFonts w:ascii="Arial" w:eastAsia="Arial" w:hAnsi="Arial"/>
          <w:sz w:val="24"/>
          <w:szCs w:val="24"/>
        </w:rPr>
        <w:t xml:space="preserve">investigator to agree </w:t>
      </w:r>
      <w:r w:rsidR="00E21B54" w:rsidRPr="00FE443B">
        <w:rPr>
          <w:rFonts w:ascii="Arial" w:eastAsia="Arial" w:hAnsi="Arial"/>
          <w:sz w:val="24"/>
          <w:szCs w:val="24"/>
        </w:rPr>
        <w:t xml:space="preserve">upon </w:t>
      </w:r>
      <w:r w:rsidRPr="00FE443B">
        <w:rPr>
          <w:rFonts w:ascii="Arial" w:eastAsia="Arial" w:hAnsi="Arial"/>
          <w:sz w:val="24"/>
          <w:szCs w:val="24"/>
        </w:rPr>
        <w:t xml:space="preserve">the analysis </w:t>
      </w:r>
      <w:proofErr w:type="gramStart"/>
      <w:r w:rsidRPr="00FE443B">
        <w:rPr>
          <w:rFonts w:ascii="Arial" w:eastAsia="Arial" w:hAnsi="Arial"/>
          <w:sz w:val="24"/>
          <w:szCs w:val="24"/>
        </w:rPr>
        <w:t>plan in advance</w:t>
      </w:r>
      <w:proofErr w:type="gramEnd"/>
      <w:r w:rsidRPr="00FE443B">
        <w:rPr>
          <w:rFonts w:ascii="Arial" w:eastAsia="Arial" w:hAnsi="Arial"/>
          <w:sz w:val="24"/>
          <w:szCs w:val="24"/>
        </w:rPr>
        <w:t>. The external collaborating i</w:t>
      </w:r>
      <w:r w:rsidR="00E21B54" w:rsidRPr="00FE443B">
        <w:rPr>
          <w:rFonts w:ascii="Arial" w:eastAsia="Arial" w:hAnsi="Arial"/>
          <w:sz w:val="24"/>
          <w:szCs w:val="24"/>
        </w:rPr>
        <w:t xml:space="preserve">nvestigator will </w:t>
      </w:r>
      <w:proofErr w:type="gramStart"/>
      <w:r w:rsidR="00E21B54" w:rsidRPr="00FE443B">
        <w:rPr>
          <w:rFonts w:ascii="Arial" w:eastAsia="Arial" w:hAnsi="Arial"/>
          <w:sz w:val="24"/>
          <w:szCs w:val="24"/>
        </w:rPr>
        <w:t>provide to</w:t>
      </w:r>
      <w:proofErr w:type="gramEnd"/>
      <w:r w:rsidR="00E21B54" w:rsidRPr="00FE443B">
        <w:rPr>
          <w:rFonts w:ascii="Arial" w:eastAsia="Arial" w:hAnsi="Arial"/>
          <w:sz w:val="24"/>
          <w:szCs w:val="24"/>
        </w:rPr>
        <w:t xml:space="preserve"> the </w:t>
      </w:r>
      <w:proofErr w:type="gramStart"/>
      <w:r w:rsidRPr="00FE443B">
        <w:rPr>
          <w:rFonts w:ascii="Arial" w:eastAsia="Arial" w:hAnsi="Arial"/>
          <w:sz w:val="24"/>
          <w:szCs w:val="24"/>
        </w:rPr>
        <w:t>statistician</w:t>
      </w:r>
      <w:proofErr w:type="gramEnd"/>
      <w:r w:rsidRPr="00FE443B">
        <w:rPr>
          <w:rFonts w:ascii="Arial" w:eastAsia="Arial" w:hAnsi="Arial"/>
          <w:sz w:val="24"/>
          <w:szCs w:val="24"/>
        </w:rPr>
        <w:t xml:space="preserve"> a set of data analysis requests and an outline of result tables that indicate how the results are to be presented. The </w:t>
      </w:r>
      <w:r w:rsidR="00405686">
        <w:rPr>
          <w:rFonts w:ascii="Arial" w:eastAsia="Arial" w:hAnsi="Arial"/>
          <w:sz w:val="24"/>
          <w:szCs w:val="24"/>
        </w:rPr>
        <w:t>SCHS</w:t>
      </w:r>
      <w:r w:rsidR="00E21B54" w:rsidRPr="00FE443B">
        <w:rPr>
          <w:rFonts w:ascii="Arial" w:eastAsia="Arial" w:hAnsi="Arial"/>
          <w:sz w:val="24"/>
          <w:szCs w:val="24"/>
        </w:rPr>
        <w:t xml:space="preserve"> </w:t>
      </w:r>
      <w:r w:rsidRPr="00FE443B">
        <w:rPr>
          <w:rFonts w:ascii="Arial" w:eastAsia="Arial" w:hAnsi="Arial"/>
          <w:sz w:val="24"/>
          <w:szCs w:val="24"/>
        </w:rPr>
        <w:t>DMSC will proceed to complete the analyses and return the completed tables to the collaborating investigator.</w:t>
      </w:r>
      <w:r w:rsidR="00E21B54" w:rsidRPr="00FE443B">
        <w:rPr>
          <w:rFonts w:ascii="Arial" w:eastAsia="Arial" w:hAnsi="Arial"/>
          <w:sz w:val="24"/>
          <w:szCs w:val="24"/>
        </w:rPr>
        <w:t xml:space="preserve"> T</w:t>
      </w:r>
      <w:r w:rsidRPr="00FE443B">
        <w:rPr>
          <w:rFonts w:ascii="Arial" w:eastAsia="Arial" w:hAnsi="Arial"/>
          <w:sz w:val="24"/>
          <w:szCs w:val="24"/>
        </w:rPr>
        <w:t xml:space="preserve">he </w:t>
      </w:r>
      <w:r w:rsidR="00405686">
        <w:rPr>
          <w:rFonts w:ascii="Arial" w:eastAsia="Arial" w:hAnsi="Arial"/>
          <w:sz w:val="24"/>
          <w:szCs w:val="24"/>
        </w:rPr>
        <w:t>SCHS</w:t>
      </w:r>
      <w:r w:rsidR="00E21B54" w:rsidRPr="00FE443B">
        <w:rPr>
          <w:rFonts w:ascii="Arial" w:eastAsia="Arial" w:hAnsi="Arial"/>
          <w:sz w:val="24"/>
          <w:szCs w:val="24"/>
        </w:rPr>
        <w:t xml:space="preserve"> </w:t>
      </w:r>
      <w:r w:rsidRPr="00FE443B">
        <w:rPr>
          <w:rFonts w:ascii="Arial" w:eastAsia="Arial" w:hAnsi="Arial"/>
          <w:sz w:val="24"/>
          <w:szCs w:val="24"/>
        </w:rPr>
        <w:t>investigator will work as needed with the statistician</w:t>
      </w:r>
      <w:r w:rsidR="00E21B54" w:rsidRPr="00FE443B">
        <w:rPr>
          <w:rFonts w:ascii="Arial" w:eastAsia="Arial" w:hAnsi="Arial"/>
          <w:sz w:val="24"/>
          <w:szCs w:val="24"/>
        </w:rPr>
        <w:t xml:space="preserve"> to execute the analysis plan</w:t>
      </w:r>
      <w:r w:rsidRPr="00FE443B">
        <w:rPr>
          <w:rFonts w:ascii="Arial" w:eastAsia="Arial" w:hAnsi="Arial"/>
          <w:sz w:val="24"/>
          <w:szCs w:val="24"/>
        </w:rPr>
        <w:t>.</w:t>
      </w:r>
    </w:p>
    <w:p w14:paraId="3533C186" w14:textId="77777777" w:rsidR="00215508" w:rsidRDefault="00215508">
      <w:pPr>
        <w:spacing w:line="313" w:lineRule="exact"/>
        <w:rPr>
          <w:rFonts w:ascii="Arial" w:eastAsia="Arial" w:hAnsi="Arial"/>
          <w:sz w:val="24"/>
          <w:szCs w:val="24"/>
        </w:rPr>
      </w:pPr>
    </w:p>
    <w:p w14:paraId="1D9402C1" w14:textId="77777777" w:rsidR="00C2479E" w:rsidRPr="00003DB9" w:rsidRDefault="00C2479E" w:rsidP="00C2479E">
      <w:pPr>
        <w:numPr>
          <w:ilvl w:val="0"/>
          <w:numId w:val="6"/>
        </w:numPr>
        <w:tabs>
          <w:tab w:val="left" w:pos="242"/>
        </w:tabs>
        <w:spacing w:line="222" w:lineRule="auto"/>
        <w:ind w:right="140"/>
        <w:jc w:val="both"/>
        <w:rPr>
          <w:rFonts w:ascii="Arial" w:eastAsia="Arial" w:hAnsi="Arial"/>
          <w:sz w:val="24"/>
          <w:szCs w:val="24"/>
        </w:rPr>
      </w:pPr>
      <w:r>
        <w:rPr>
          <w:rFonts w:ascii="Arial" w:eastAsia="Arial" w:hAnsi="Arial"/>
          <w:sz w:val="24"/>
          <w:szCs w:val="24"/>
        </w:rPr>
        <w:t xml:space="preserve">In the case that data analyses are conducted at the external collaborating investigator’s institution, the external investigator should forward all study results to the </w:t>
      </w:r>
      <w:r w:rsidR="00405686">
        <w:rPr>
          <w:rFonts w:ascii="Arial" w:eastAsia="Arial" w:hAnsi="Arial"/>
          <w:sz w:val="24"/>
          <w:szCs w:val="24"/>
        </w:rPr>
        <w:t>SCHS</w:t>
      </w:r>
      <w:r>
        <w:rPr>
          <w:rFonts w:ascii="Arial" w:eastAsia="Arial" w:hAnsi="Arial"/>
          <w:sz w:val="24"/>
          <w:szCs w:val="24"/>
        </w:rPr>
        <w:t xml:space="preserve"> DMSC where they will be</w:t>
      </w:r>
      <w:r w:rsidRPr="00FE443B">
        <w:rPr>
          <w:rFonts w:ascii="Arial" w:eastAsia="Arial" w:hAnsi="Arial"/>
          <w:sz w:val="24"/>
          <w:szCs w:val="24"/>
        </w:rPr>
        <w:t xml:space="preserve"> carefully reviewed and signed off by </w:t>
      </w:r>
      <w:r>
        <w:rPr>
          <w:rFonts w:ascii="Arial" w:eastAsia="Arial" w:hAnsi="Arial"/>
          <w:sz w:val="24"/>
          <w:szCs w:val="24"/>
        </w:rPr>
        <w:t>the DMSC Director before they are included in grant application as preliminary results, in progress report, and in final manuscript for publication.</w:t>
      </w:r>
    </w:p>
    <w:p w14:paraId="523A6E1E" w14:textId="77777777" w:rsidR="00C2479E" w:rsidRPr="00FE443B" w:rsidRDefault="00C2479E">
      <w:pPr>
        <w:spacing w:line="313" w:lineRule="exact"/>
        <w:rPr>
          <w:rFonts w:ascii="Arial" w:eastAsia="Arial" w:hAnsi="Arial"/>
          <w:sz w:val="24"/>
          <w:szCs w:val="24"/>
        </w:rPr>
      </w:pPr>
    </w:p>
    <w:p w14:paraId="269F6418" w14:textId="77777777" w:rsidR="00215508" w:rsidRPr="00FE443B" w:rsidRDefault="00215508">
      <w:pPr>
        <w:numPr>
          <w:ilvl w:val="0"/>
          <w:numId w:val="6"/>
        </w:numPr>
        <w:tabs>
          <w:tab w:val="left" w:pos="242"/>
        </w:tabs>
        <w:spacing w:line="243" w:lineRule="auto"/>
        <w:ind w:right="340"/>
        <w:rPr>
          <w:rFonts w:ascii="Arial" w:eastAsia="Arial" w:hAnsi="Arial"/>
          <w:sz w:val="24"/>
          <w:szCs w:val="24"/>
        </w:rPr>
      </w:pPr>
      <w:r w:rsidRPr="00FE443B">
        <w:rPr>
          <w:rFonts w:ascii="Arial" w:eastAsia="Arial" w:hAnsi="Arial"/>
          <w:sz w:val="24"/>
          <w:szCs w:val="24"/>
        </w:rPr>
        <w:t xml:space="preserve">At least one member of the </w:t>
      </w:r>
      <w:r w:rsidR="00405686">
        <w:rPr>
          <w:rFonts w:ascii="Arial" w:eastAsia="Arial" w:hAnsi="Arial"/>
          <w:sz w:val="24"/>
          <w:szCs w:val="24"/>
        </w:rPr>
        <w:t>SCHS</w:t>
      </w:r>
      <w:r w:rsidR="00E21B54" w:rsidRPr="00FE443B">
        <w:rPr>
          <w:rFonts w:ascii="Arial" w:eastAsia="Arial" w:hAnsi="Arial"/>
          <w:sz w:val="24"/>
          <w:szCs w:val="24"/>
        </w:rPr>
        <w:t xml:space="preserve"> </w:t>
      </w:r>
      <w:r w:rsidRPr="00FE443B">
        <w:rPr>
          <w:rFonts w:ascii="Arial" w:eastAsia="Arial" w:hAnsi="Arial"/>
          <w:sz w:val="24"/>
          <w:szCs w:val="24"/>
        </w:rPr>
        <w:t xml:space="preserve">investigative team may be a coauthor on any manuscript resulting from this collaboration and, as such, will need to sign off on any manuscript prior to its submission for publication. This will take the form of a brief note indicating review and approval of the final manuscript by the </w:t>
      </w:r>
      <w:r w:rsidR="00405686">
        <w:rPr>
          <w:rFonts w:ascii="Arial" w:eastAsia="Arial" w:hAnsi="Arial"/>
          <w:sz w:val="24"/>
          <w:szCs w:val="24"/>
        </w:rPr>
        <w:t>SCHS</w:t>
      </w:r>
      <w:r w:rsidR="00E21B54" w:rsidRPr="00FE443B">
        <w:rPr>
          <w:rFonts w:ascii="Arial" w:eastAsia="Arial" w:hAnsi="Arial"/>
          <w:sz w:val="24"/>
          <w:szCs w:val="24"/>
        </w:rPr>
        <w:t xml:space="preserve"> </w:t>
      </w:r>
      <w:r w:rsidRPr="00FE443B">
        <w:rPr>
          <w:rFonts w:ascii="Arial" w:eastAsia="Arial" w:hAnsi="Arial"/>
          <w:sz w:val="24"/>
          <w:szCs w:val="24"/>
        </w:rPr>
        <w:t xml:space="preserve">investigator. External investigators should </w:t>
      </w:r>
      <w:proofErr w:type="gramStart"/>
      <w:r w:rsidRPr="00FE443B">
        <w:rPr>
          <w:rFonts w:ascii="Arial" w:eastAsia="Arial" w:hAnsi="Arial"/>
          <w:sz w:val="24"/>
          <w:szCs w:val="24"/>
        </w:rPr>
        <w:t>plan on</w:t>
      </w:r>
      <w:proofErr w:type="gramEnd"/>
      <w:r w:rsidRPr="00FE443B">
        <w:rPr>
          <w:rFonts w:ascii="Arial" w:eastAsia="Arial" w:hAnsi="Arial"/>
          <w:sz w:val="24"/>
          <w:szCs w:val="24"/>
        </w:rPr>
        <w:t xml:space="preserve"> the entire process </w:t>
      </w:r>
      <w:proofErr w:type="gramStart"/>
      <w:r w:rsidRPr="00FE443B">
        <w:rPr>
          <w:rFonts w:ascii="Arial" w:eastAsia="Arial" w:hAnsi="Arial"/>
          <w:sz w:val="24"/>
          <w:szCs w:val="24"/>
        </w:rPr>
        <w:t>taking</w:t>
      </w:r>
      <w:proofErr w:type="gramEnd"/>
      <w:r w:rsidRPr="00FE443B">
        <w:rPr>
          <w:rFonts w:ascii="Arial" w:eastAsia="Arial" w:hAnsi="Arial"/>
          <w:sz w:val="24"/>
          <w:szCs w:val="24"/>
        </w:rPr>
        <w:t xml:space="preserve"> at least 4 weeks (and longer if there are issues to be resolved concerning analysis or interpretation of the data). Any initial presentation of </w:t>
      </w:r>
      <w:proofErr w:type="gramStart"/>
      <w:r w:rsidRPr="00FE443B">
        <w:rPr>
          <w:rFonts w:ascii="Arial" w:eastAsia="Arial" w:hAnsi="Arial"/>
          <w:sz w:val="24"/>
          <w:szCs w:val="24"/>
        </w:rPr>
        <w:t>these</w:t>
      </w:r>
      <w:proofErr w:type="gramEnd"/>
      <w:r w:rsidRPr="00FE443B">
        <w:rPr>
          <w:rFonts w:ascii="Arial" w:eastAsia="Arial" w:hAnsi="Arial"/>
          <w:sz w:val="24"/>
          <w:szCs w:val="24"/>
        </w:rPr>
        <w:t xml:space="preserve"> data at meetings also must receive sign-off from the designated </w:t>
      </w:r>
      <w:r w:rsidR="00405686">
        <w:rPr>
          <w:rFonts w:ascii="Arial" w:eastAsia="Arial" w:hAnsi="Arial"/>
          <w:sz w:val="24"/>
          <w:szCs w:val="24"/>
        </w:rPr>
        <w:t>SCHS</w:t>
      </w:r>
      <w:r w:rsidR="00E21B54" w:rsidRPr="00FE443B">
        <w:rPr>
          <w:rFonts w:ascii="Arial" w:eastAsia="Arial" w:hAnsi="Arial"/>
          <w:sz w:val="24"/>
          <w:szCs w:val="24"/>
        </w:rPr>
        <w:t xml:space="preserve"> </w:t>
      </w:r>
      <w:r w:rsidRPr="00FE443B">
        <w:rPr>
          <w:rFonts w:ascii="Arial" w:eastAsia="Arial" w:hAnsi="Arial"/>
          <w:sz w:val="24"/>
          <w:szCs w:val="24"/>
        </w:rPr>
        <w:t>investigator(s).</w:t>
      </w:r>
    </w:p>
    <w:p w14:paraId="4BCFB579" w14:textId="77777777" w:rsidR="00215508" w:rsidRPr="00FE443B" w:rsidRDefault="00215508">
      <w:pPr>
        <w:spacing w:line="304" w:lineRule="exact"/>
        <w:rPr>
          <w:rFonts w:ascii="Arial" w:eastAsia="Arial" w:hAnsi="Arial"/>
          <w:sz w:val="24"/>
          <w:szCs w:val="24"/>
        </w:rPr>
      </w:pPr>
    </w:p>
    <w:p w14:paraId="7A89B714" w14:textId="77777777" w:rsidR="00215508" w:rsidRPr="00FE443B" w:rsidRDefault="00215508" w:rsidP="00C2479E">
      <w:pPr>
        <w:spacing w:line="292" w:lineRule="auto"/>
        <w:ind w:left="3900" w:right="500" w:hanging="3220"/>
        <w:rPr>
          <w:rFonts w:ascii="Arial" w:eastAsia="Arial" w:hAnsi="Arial"/>
          <w:sz w:val="24"/>
          <w:szCs w:val="24"/>
        </w:rPr>
      </w:pPr>
      <w:bookmarkStart w:id="4" w:name="page4"/>
      <w:bookmarkEnd w:id="4"/>
    </w:p>
    <w:sectPr w:rsidR="00215508" w:rsidRPr="00FE443B" w:rsidSect="004B1FCC">
      <w:footerReference w:type="default" r:id="rId7"/>
      <w:pgSz w:w="12240" w:h="15840"/>
      <w:pgMar w:top="1440" w:right="1080" w:bottom="1440" w:left="1080" w:header="0" w:footer="0" w:gutter="0"/>
      <w:cols w:space="0" w:equalWidth="0">
        <w:col w:w="10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C5B12" w14:textId="77777777" w:rsidR="00B70B03" w:rsidRDefault="00B70B03" w:rsidP="0038533F">
      <w:r>
        <w:separator/>
      </w:r>
    </w:p>
  </w:endnote>
  <w:endnote w:type="continuationSeparator" w:id="0">
    <w:p w14:paraId="6F64DC9A" w14:textId="77777777" w:rsidR="00B70B03" w:rsidRDefault="00B70B03" w:rsidP="00385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D62F" w14:textId="77777777" w:rsidR="001B1ED0" w:rsidRDefault="001B1ED0">
    <w:pPr>
      <w:pStyle w:val="Footer"/>
      <w:jc w:val="right"/>
    </w:pPr>
    <w:r>
      <w:fldChar w:fldCharType="begin"/>
    </w:r>
    <w:r>
      <w:instrText xml:space="preserve"> PAGE   \* MERGEFORMAT </w:instrText>
    </w:r>
    <w:r>
      <w:fldChar w:fldCharType="separate"/>
    </w:r>
    <w:r>
      <w:rPr>
        <w:noProof/>
      </w:rPr>
      <w:t>2</w:t>
    </w:r>
    <w:r>
      <w:rPr>
        <w:noProof/>
      </w:rPr>
      <w:fldChar w:fldCharType="end"/>
    </w:r>
  </w:p>
  <w:p w14:paraId="79B25ADF" w14:textId="77777777" w:rsidR="0038533F" w:rsidRDefault="00385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95DC" w14:textId="77777777" w:rsidR="00B70B03" w:rsidRDefault="00B70B03" w:rsidP="0038533F">
      <w:r>
        <w:separator/>
      </w:r>
    </w:p>
  </w:footnote>
  <w:footnote w:type="continuationSeparator" w:id="0">
    <w:p w14:paraId="0AC0972D" w14:textId="77777777" w:rsidR="00B70B03" w:rsidRDefault="00B70B03" w:rsidP="00385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9E2A9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515F007C"/>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BD062C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122008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1F16E9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66EF438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140E0F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3352255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109CF92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5376259E"/>
    <w:multiLevelType w:val="hybridMultilevel"/>
    <w:tmpl w:val="AA9E13B4"/>
    <w:lvl w:ilvl="0" w:tplc="0409000F">
      <w:start w:val="9"/>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3C7881"/>
    <w:multiLevelType w:val="hybridMultilevel"/>
    <w:tmpl w:val="916C6C32"/>
    <w:lvl w:ilvl="0" w:tplc="467EE2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9461233">
    <w:abstractNumId w:val="0"/>
  </w:num>
  <w:num w:numId="2" w16cid:durableId="1692949730">
    <w:abstractNumId w:val="1"/>
  </w:num>
  <w:num w:numId="3" w16cid:durableId="331105676">
    <w:abstractNumId w:val="2"/>
  </w:num>
  <w:num w:numId="4" w16cid:durableId="1424955980">
    <w:abstractNumId w:val="3"/>
  </w:num>
  <w:num w:numId="5" w16cid:durableId="323361820">
    <w:abstractNumId w:val="4"/>
  </w:num>
  <w:num w:numId="6" w16cid:durableId="468865943">
    <w:abstractNumId w:val="5"/>
  </w:num>
  <w:num w:numId="7" w16cid:durableId="105662669">
    <w:abstractNumId w:val="6"/>
  </w:num>
  <w:num w:numId="8" w16cid:durableId="538905669">
    <w:abstractNumId w:val="7"/>
  </w:num>
  <w:num w:numId="9" w16cid:durableId="1735346412">
    <w:abstractNumId w:val="8"/>
  </w:num>
  <w:num w:numId="10" w16cid:durableId="934753756">
    <w:abstractNumId w:val="9"/>
  </w:num>
  <w:num w:numId="11" w16cid:durableId="2107653597">
    <w:abstractNumId w:val="10"/>
  </w:num>
  <w:num w:numId="12" w16cid:durableId="2025859038">
    <w:abstractNumId w:val="11"/>
  </w:num>
  <w:num w:numId="13" w16cid:durableId="491066231">
    <w:abstractNumId w:val="12"/>
  </w:num>
  <w:num w:numId="14" w16cid:durableId="1873378162">
    <w:abstractNumId w:val="13"/>
  </w:num>
  <w:num w:numId="15" w16cid:durableId="301425722">
    <w:abstractNumId w:val="15"/>
  </w:num>
  <w:num w:numId="16" w16cid:durableId="10831882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51F2"/>
    <w:rsid w:val="00003DB9"/>
    <w:rsid w:val="000C7E7A"/>
    <w:rsid w:val="000E6036"/>
    <w:rsid w:val="0010392A"/>
    <w:rsid w:val="00173488"/>
    <w:rsid w:val="00182822"/>
    <w:rsid w:val="001875EE"/>
    <w:rsid w:val="001A6923"/>
    <w:rsid w:val="001B1ED0"/>
    <w:rsid w:val="00215508"/>
    <w:rsid w:val="00232520"/>
    <w:rsid w:val="00244429"/>
    <w:rsid w:val="002F5950"/>
    <w:rsid w:val="003231A2"/>
    <w:rsid w:val="00364F9B"/>
    <w:rsid w:val="0038533F"/>
    <w:rsid w:val="003C6CD0"/>
    <w:rsid w:val="003D6052"/>
    <w:rsid w:val="003F3677"/>
    <w:rsid w:val="00405686"/>
    <w:rsid w:val="00464FEB"/>
    <w:rsid w:val="004A1CBE"/>
    <w:rsid w:val="004B1FCC"/>
    <w:rsid w:val="00566C5C"/>
    <w:rsid w:val="006379A8"/>
    <w:rsid w:val="00657192"/>
    <w:rsid w:val="00672159"/>
    <w:rsid w:val="00675945"/>
    <w:rsid w:val="008160B9"/>
    <w:rsid w:val="0084503A"/>
    <w:rsid w:val="008D0253"/>
    <w:rsid w:val="008D1ED1"/>
    <w:rsid w:val="0092287F"/>
    <w:rsid w:val="009951F2"/>
    <w:rsid w:val="00A91B45"/>
    <w:rsid w:val="00B0584D"/>
    <w:rsid w:val="00B70B03"/>
    <w:rsid w:val="00C2479E"/>
    <w:rsid w:val="00C37F07"/>
    <w:rsid w:val="00C75B3B"/>
    <w:rsid w:val="00D122FB"/>
    <w:rsid w:val="00D572A9"/>
    <w:rsid w:val="00DB1B3F"/>
    <w:rsid w:val="00E21B54"/>
    <w:rsid w:val="00E86F56"/>
    <w:rsid w:val="00EF1190"/>
    <w:rsid w:val="00F061F8"/>
    <w:rsid w:val="00F23582"/>
    <w:rsid w:val="00F42715"/>
    <w:rsid w:val="00F94740"/>
    <w:rsid w:val="00FC0C86"/>
    <w:rsid w:val="00FD2544"/>
    <w:rsid w:val="00FE443B"/>
    <w:rsid w:val="00FF167B"/>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BEB70"/>
  <w15:chartTrackingRefBased/>
  <w15:docId w15:val="{1358332F-9350-4234-B5AC-6D36F605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D0"/>
    <w:pPr>
      <w:ind w:left="720"/>
    </w:pPr>
  </w:style>
  <w:style w:type="paragraph" w:styleId="Header">
    <w:name w:val="header"/>
    <w:basedOn w:val="Normal"/>
    <w:link w:val="HeaderChar"/>
    <w:uiPriority w:val="99"/>
    <w:unhideWhenUsed/>
    <w:rsid w:val="0038533F"/>
    <w:pPr>
      <w:tabs>
        <w:tab w:val="center" w:pos="4680"/>
        <w:tab w:val="right" w:pos="9360"/>
      </w:tabs>
    </w:pPr>
  </w:style>
  <w:style w:type="character" w:customStyle="1" w:styleId="HeaderChar">
    <w:name w:val="Header Char"/>
    <w:link w:val="Header"/>
    <w:uiPriority w:val="99"/>
    <w:rsid w:val="0038533F"/>
    <w:rPr>
      <w:lang w:eastAsia="en-US"/>
    </w:rPr>
  </w:style>
  <w:style w:type="paragraph" w:styleId="Footer">
    <w:name w:val="footer"/>
    <w:basedOn w:val="Normal"/>
    <w:link w:val="FooterChar"/>
    <w:uiPriority w:val="99"/>
    <w:unhideWhenUsed/>
    <w:rsid w:val="0038533F"/>
    <w:pPr>
      <w:tabs>
        <w:tab w:val="center" w:pos="4680"/>
        <w:tab w:val="right" w:pos="9360"/>
      </w:tabs>
    </w:pPr>
  </w:style>
  <w:style w:type="character" w:customStyle="1" w:styleId="FooterChar">
    <w:name w:val="Footer Char"/>
    <w:link w:val="Footer"/>
    <w:uiPriority w:val="99"/>
    <w:rsid w:val="0038533F"/>
    <w:rPr>
      <w:lang w:eastAsia="en-US"/>
    </w:rPr>
  </w:style>
  <w:style w:type="paragraph" w:styleId="BalloonText">
    <w:name w:val="Balloon Text"/>
    <w:basedOn w:val="Normal"/>
    <w:link w:val="BalloonTextChar"/>
    <w:uiPriority w:val="99"/>
    <w:semiHidden/>
    <w:unhideWhenUsed/>
    <w:rsid w:val="00FE443B"/>
    <w:rPr>
      <w:rFonts w:ascii="Segoe UI" w:hAnsi="Segoe UI" w:cs="Segoe UI"/>
      <w:sz w:val="18"/>
      <w:szCs w:val="18"/>
    </w:rPr>
  </w:style>
  <w:style w:type="character" w:customStyle="1" w:styleId="BalloonTextChar">
    <w:name w:val="Balloon Text Char"/>
    <w:link w:val="BalloonText"/>
    <w:uiPriority w:val="99"/>
    <w:semiHidden/>
    <w:rsid w:val="00FE443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2286</Words>
  <Characters>12507</Characters>
  <Application>Microsoft Office Word</Application>
  <DocSecurity>0</DocSecurity>
  <Lines>223</Lines>
  <Paragraphs>53</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Renwei</dc:creator>
  <cp:keywords/>
  <cp:lastModifiedBy>Koh Woon Puay</cp:lastModifiedBy>
  <cp:revision>4</cp:revision>
  <cp:lastPrinted>2018-01-08T09:08:00Z</cp:lastPrinted>
  <dcterms:created xsi:type="dcterms:W3CDTF">2025-10-22T05:30:00Z</dcterms:created>
  <dcterms:modified xsi:type="dcterms:W3CDTF">2025-10-22T05:32:00Z</dcterms:modified>
</cp:coreProperties>
</file>