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35FF" w14:textId="6E349A52" w:rsidR="00CD5A73" w:rsidRDefault="00B90993" w:rsidP="0025223D">
      <w:pPr>
        <w:rPr>
          <w:rFonts w:ascii="Times New Roman" w:hAnsi="Times New Roman"/>
          <w:b/>
          <w:bCs/>
          <w:noProof/>
          <w:color w:val="0000FF"/>
        </w:rPr>
      </w:pPr>
      <w:r w:rsidRPr="00CD5A73">
        <w:rPr>
          <w:rFonts w:ascii="Times New Roman" w:hAnsi="Times New Roman"/>
          <w:b/>
          <w:bCs/>
          <w:noProof/>
          <w:color w:val="0000FF"/>
        </w:rPr>
        <w:drawing>
          <wp:anchor distT="0" distB="0" distL="114300" distR="114300" simplePos="0" relativeHeight="251661312" behindDoc="0" locked="0" layoutInCell="1" allowOverlap="1" wp14:anchorId="2796B0E2" wp14:editId="25534B1F">
            <wp:simplePos x="0" y="0"/>
            <wp:positionH relativeFrom="column">
              <wp:posOffset>4895850</wp:posOffset>
            </wp:positionH>
            <wp:positionV relativeFrom="paragraph">
              <wp:posOffset>9525</wp:posOffset>
            </wp:positionV>
            <wp:extent cx="847090" cy="527685"/>
            <wp:effectExtent l="0" t="0" r="0" b="5715"/>
            <wp:wrapThrough wrapText="bothSides">
              <wp:wrapPolygon edited="0">
                <wp:start x="0" y="0"/>
                <wp:lineTo x="0" y="21054"/>
                <wp:lineTo x="20888" y="21054"/>
                <wp:lineTo x="20888" y="0"/>
                <wp:lineTo x="0" y="0"/>
              </wp:wrapPolygon>
            </wp:wrapThrough>
            <wp:docPr id="126824898" name="Picture 5" descr="A logo for a pharmacology company&#10;&#10;Description automatically generated">
              <a:extLst xmlns:a="http://schemas.openxmlformats.org/drawingml/2006/main">
                <a:ext uri="{FF2B5EF4-FFF2-40B4-BE49-F238E27FC236}">
                  <a16:creationId xmlns:a16="http://schemas.microsoft.com/office/drawing/2014/main" id="{8DF322A2-2D88-ECBA-C7B3-BB07239B6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4898" name="Picture 5" descr="A logo for a pharmacology company&#10;&#10;Description automatically generated">
                      <a:extLst>
                        <a:ext uri="{FF2B5EF4-FFF2-40B4-BE49-F238E27FC236}">
                          <a16:creationId xmlns:a16="http://schemas.microsoft.com/office/drawing/2014/main" id="{8DF322A2-2D88-ECBA-C7B3-BB07239B6914}"/>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17576" b="20117"/>
                    <a:stretch/>
                  </pic:blipFill>
                  <pic:spPr>
                    <a:xfrm>
                      <a:off x="0" y="0"/>
                      <a:ext cx="847090" cy="52768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B374E1" wp14:editId="043BA29C">
            <wp:extent cx="3388938" cy="500721"/>
            <wp:effectExtent l="0" t="0" r="2540" b="0"/>
            <wp:docPr id="486795770" name="Picture 1" descr="Pharma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2998" cy="508708"/>
                    </a:xfrm>
                    <a:prstGeom prst="rect">
                      <a:avLst/>
                    </a:prstGeom>
                    <a:noFill/>
                    <a:ln>
                      <a:noFill/>
                    </a:ln>
                  </pic:spPr>
                </pic:pic>
              </a:graphicData>
            </a:graphic>
          </wp:inline>
        </w:drawing>
      </w:r>
      <w:r w:rsidR="00CD5A73" w:rsidRPr="00CD5A73">
        <w:rPr>
          <w:rFonts w:ascii="Times New Roman" w:hAnsi="Times New Roman"/>
          <w:b/>
          <w:bCs/>
          <w:noProof/>
          <w:color w:val="0000FF"/>
        </w:rPr>
        <w:drawing>
          <wp:anchor distT="0" distB="0" distL="114300" distR="114300" simplePos="0" relativeHeight="251659264" behindDoc="0" locked="0" layoutInCell="1" allowOverlap="1" wp14:anchorId="2F992AA0" wp14:editId="30F233C7">
            <wp:simplePos x="0" y="0"/>
            <wp:positionH relativeFrom="column">
              <wp:posOffset>25743535</wp:posOffset>
            </wp:positionH>
            <wp:positionV relativeFrom="paragraph">
              <wp:posOffset>0</wp:posOffset>
            </wp:positionV>
            <wp:extent cx="3724308" cy="2320491"/>
            <wp:effectExtent l="0" t="0" r="0" b="3810"/>
            <wp:wrapNone/>
            <wp:docPr id="6" name="Picture 5" descr="A logo for a pharmacology company&#10;&#10;Description automatically generated">
              <a:extLst xmlns:a="http://schemas.openxmlformats.org/drawingml/2006/main">
                <a:ext uri="{FF2B5EF4-FFF2-40B4-BE49-F238E27FC236}">
                  <a16:creationId xmlns:a16="http://schemas.microsoft.com/office/drawing/2014/main" id="{8DF322A2-2D88-ECBA-C7B3-BB07239B6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for a pharmacology company&#10;&#10;Description automatically generated">
                      <a:extLst>
                        <a:ext uri="{FF2B5EF4-FFF2-40B4-BE49-F238E27FC236}">
                          <a16:creationId xmlns:a16="http://schemas.microsoft.com/office/drawing/2014/main" id="{8DF322A2-2D88-ECBA-C7B3-BB07239B6914}"/>
                        </a:ext>
                      </a:extLst>
                    </pic:cNvPr>
                    <pic:cNvPicPr>
                      <a:picLocks noChangeAspect="1"/>
                    </pic:cNvPicPr>
                  </pic:nvPicPr>
                  <pic:blipFill rotWithShape="1">
                    <a:blip r:embed="rId9"/>
                    <a:srcRect t="17576" b="20117"/>
                    <a:stretch/>
                  </pic:blipFill>
                  <pic:spPr>
                    <a:xfrm>
                      <a:off x="0" y="0"/>
                      <a:ext cx="3724308" cy="2320491"/>
                    </a:xfrm>
                    <a:prstGeom prst="rect">
                      <a:avLst/>
                    </a:prstGeom>
                  </pic:spPr>
                </pic:pic>
              </a:graphicData>
            </a:graphic>
          </wp:anchor>
        </w:drawing>
      </w:r>
    </w:p>
    <w:p w14:paraId="1F9CF5B3" w14:textId="33B5F9E5" w:rsidR="0025223D" w:rsidRPr="0025223D" w:rsidRDefault="0025223D" w:rsidP="0025223D">
      <w:pPr>
        <w:rPr>
          <w:rFonts w:ascii="Times New Roman" w:hAnsi="Times New Roman"/>
          <w:b/>
          <w:bCs/>
          <w:color w:val="0000FF"/>
          <w:lang w:val="en-US"/>
        </w:rPr>
      </w:pPr>
      <w:r w:rsidRPr="00976112">
        <w:rPr>
          <w:rFonts w:ascii="Times New Roman" w:hAnsi="Times New Roman"/>
          <w:b/>
          <w:bCs/>
          <w:color w:val="0000FF"/>
        </w:rPr>
        <w:t>Course title:</w:t>
      </w:r>
      <w:r w:rsidRPr="00976112">
        <w:rPr>
          <w:rFonts w:ascii="Times New Roman" w:hAnsi="Times New Roman"/>
          <w:color w:val="0000FF"/>
        </w:rPr>
        <w:t xml:space="preserve"> </w:t>
      </w:r>
      <w:r w:rsidRPr="0025223D">
        <w:rPr>
          <w:rFonts w:ascii="Times New Roman" w:hAnsi="Times New Roman"/>
          <w:b/>
          <w:bCs/>
          <w:color w:val="0000FF"/>
          <w:lang w:val="en-US"/>
        </w:rPr>
        <w:t xml:space="preserve">Regulatory </w:t>
      </w:r>
      <w:r w:rsidR="00F055D1">
        <w:rPr>
          <w:rFonts w:ascii="Times New Roman" w:hAnsi="Times New Roman"/>
          <w:b/>
          <w:bCs/>
          <w:color w:val="0000FF"/>
          <w:lang w:val="en-US"/>
        </w:rPr>
        <w:t>Sciences</w:t>
      </w:r>
      <w:r w:rsidRPr="0025223D">
        <w:rPr>
          <w:rFonts w:ascii="Times New Roman" w:hAnsi="Times New Roman"/>
          <w:b/>
          <w:bCs/>
          <w:color w:val="0000FF"/>
          <w:lang w:val="en-US"/>
        </w:rPr>
        <w:t xml:space="preserve"> for Healthcare Products</w:t>
      </w:r>
      <w:r w:rsidR="00DA19AB">
        <w:rPr>
          <w:rFonts w:ascii="Times New Roman" w:hAnsi="Times New Roman"/>
          <w:b/>
          <w:bCs/>
          <w:color w:val="0000FF"/>
          <w:lang w:val="en-US"/>
        </w:rPr>
        <w:t xml:space="preserve"> in ASEAN </w:t>
      </w:r>
    </w:p>
    <w:p w14:paraId="3C85208C" w14:textId="77777777" w:rsidR="00C57EBE" w:rsidRPr="00C57EBE" w:rsidRDefault="00C57EBE" w:rsidP="000A6CA8">
      <w:pPr>
        <w:rPr>
          <w:rFonts w:ascii="Times New Roman" w:hAnsi="Times New Roman"/>
          <w:b/>
          <w:bCs/>
          <w:color w:val="0000FF"/>
          <w:sz w:val="10"/>
          <w:szCs w:val="10"/>
        </w:rPr>
      </w:pPr>
    </w:p>
    <w:p w14:paraId="5533ED5C" w14:textId="71650435" w:rsidR="0025223D" w:rsidRPr="000A6CA8" w:rsidRDefault="00976112" w:rsidP="000A6CA8">
      <w:pPr>
        <w:rPr>
          <w:rFonts w:ascii="Times New Roman" w:hAnsi="Times New Roman"/>
        </w:rPr>
      </w:pPr>
      <w:r w:rsidRPr="00976112">
        <w:rPr>
          <w:rFonts w:ascii="Times New Roman" w:hAnsi="Times New Roman"/>
          <w:b/>
          <w:bCs/>
          <w:color w:val="0000FF"/>
        </w:rPr>
        <w:t>Course Description</w:t>
      </w:r>
      <w:r w:rsidR="00FE346C">
        <w:rPr>
          <w:rFonts w:ascii="Times New Roman" w:hAnsi="Times New Roman"/>
          <w:b/>
          <w:bCs/>
          <w:color w:val="0000FF"/>
        </w:rPr>
        <w:t xml:space="preserve"> (</w:t>
      </w:r>
      <w:r w:rsidR="00FE346C">
        <w:rPr>
          <w:rFonts w:ascii="Times New Roman" w:hAnsi="Times New Roman"/>
          <w:b/>
          <w:bCs/>
          <w:iCs/>
          <w:color w:val="0000FF"/>
          <w:bdr w:val="none" w:sz="0" w:space="0" w:color="auto" w:frame="1"/>
          <w:lang w:val="en-US"/>
        </w:rPr>
        <w:t xml:space="preserve">Synchronous </w:t>
      </w:r>
      <w:r w:rsidR="00271F6E">
        <w:rPr>
          <w:rFonts w:ascii="Times New Roman" w:hAnsi="Times New Roman"/>
          <w:b/>
          <w:bCs/>
          <w:iCs/>
          <w:color w:val="0000FF"/>
          <w:bdr w:val="none" w:sz="0" w:space="0" w:color="auto" w:frame="1"/>
          <w:lang w:val="en-US"/>
        </w:rPr>
        <w:t>O</w:t>
      </w:r>
      <w:r w:rsidR="00FE346C">
        <w:rPr>
          <w:rFonts w:ascii="Times New Roman" w:hAnsi="Times New Roman"/>
          <w:b/>
          <w:bCs/>
          <w:iCs/>
          <w:color w:val="0000FF"/>
          <w:bdr w:val="none" w:sz="0" w:space="0" w:color="auto" w:frame="1"/>
          <w:lang w:val="en-US"/>
        </w:rPr>
        <w:t xml:space="preserve">nline </w:t>
      </w:r>
      <w:r w:rsidR="00271F6E">
        <w:rPr>
          <w:rFonts w:ascii="Times New Roman" w:hAnsi="Times New Roman"/>
          <w:b/>
          <w:bCs/>
          <w:iCs/>
          <w:color w:val="0000FF"/>
          <w:bdr w:val="none" w:sz="0" w:space="0" w:color="auto" w:frame="1"/>
          <w:lang w:val="en-US"/>
        </w:rPr>
        <w:t>C</w:t>
      </w:r>
      <w:r w:rsidR="00FE346C">
        <w:rPr>
          <w:rFonts w:ascii="Times New Roman" w:hAnsi="Times New Roman"/>
          <w:b/>
          <w:bCs/>
          <w:iCs/>
          <w:color w:val="0000FF"/>
          <w:bdr w:val="none" w:sz="0" w:space="0" w:color="auto" w:frame="1"/>
          <w:lang w:val="en-US"/>
        </w:rPr>
        <w:t>ourse)</w:t>
      </w:r>
      <w:r w:rsidRPr="00976112">
        <w:rPr>
          <w:rFonts w:ascii="Times New Roman" w:hAnsi="Times New Roman"/>
        </w:rPr>
        <w:br/>
      </w:r>
      <w:r w:rsidR="000A6CA8">
        <w:rPr>
          <w:rFonts w:ascii="Times New Roman" w:hAnsi="Times New Roman"/>
        </w:rPr>
        <w:t>This</w:t>
      </w:r>
      <w:r w:rsidR="001B7A7C" w:rsidRPr="000A6CA8">
        <w:rPr>
          <w:rFonts w:ascii="Times New Roman" w:hAnsi="Times New Roman"/>
        </w:rPr>
        <w:t xml:space="preserve"> </w:t>
      </w:r>
      <w:r w:rsidRPr="000A6CA8">
        <w:rPr>
          <w:rFonts w:ascii="Times New Roman" w:hAnsi="Times New Roman"/>
        </w:rPr>
        <w:t xml:space="preserve">course is </w:t>
      </w:r>
      <w:r w:rsidR="000A6CA8">
        <w:rPr>
          <w:rFonts w:ascii="Times New Roman" w:hAnsi="Times New Roman"/>
        </w:rPr>
        <w:t>designed</w:t>
      </w:r>
      <w:r w:rsidRPr="000A6CA8">
        <w:rPr>
          <w:rFonts w:ascii="Times New Roman" w:hAnsi="Times New Roman"/>
        </w:rPr>
        <w:t xml:space="preserve"> for postgraduate students and professionals seeking to enhance their expertise in regulatory</w:t>
      </w:r>
      <w:r w:rsidR="00795CFF">
        <w:rPr>
          <w:rFonts w:ascii="Times New Roman" w:hAnsi="Times New Roman"/>
        </w:rPr>
        <w:t xml:space="preserve"> and safety sciences</w:t>
      </w:r>
      <w:r w:rsidR="000A6CA8">
        <w:rPr>
          <w:rFonts w:ascii="Times New Roman" w:hAnsi="Times New Roman"/>
        </w:rPr>
        <w:t>. It provides</w:t>
      </w:r>
      <w:r w:rsidR="00312D33" w:rsidRPr="00AA3E57">
        <w:rPr>
          <w:rFonts w:ascii="Times New Roman" w:hAnsi="Times New Roman"/>
          <w:lang w:val="en-US"/>
        </w:rPr>
        <w:t xml:space="preserve"> practical insights </w:t>
      </w:r>
      <w:r w:rsidR="000A6CA8">
        <w:rPr>
          <w:rFonts w:ascii="Times New Roman" w:hAnsi="Times New Roman"/>
          <w:lang w:val="en-US"/>
        </w:rPr>
        <w:t xml:space="preserve">into </w:t>
      </w:r>
      <w:r w:rsidR="00271F6E">
        <w:rPr>
          <w:rFonts w:ascii="Times New Roman" w:hAnsi="Times New Roman"/>
          <w:lang w:val="en-US"/>
        </w:rPr>
        <w:t xml:space="preserve">the application of safety and regulatory sciences to </w:t>
      </w:r>
      <w:r w:rsidR="00312D33" w:rsidRPr="00AA3E57">
        <w:rPr>
          <w:rFonts w:ascii="Times New Roman" w:hAnsi="Times New Roman"/>
          <w:lang w:val="en-US"/>
        </w:rPr>
        <w:t xml:space="preserve">ensure </w:t>
      </w:r>
      <w:r w:rsidR="00271F6E">
        <w:rPr>
          <w:rFonts w:ascii="Times New Roman" w:hAnsi="Times New Roman"/>
          <w:lang w:val="en-US"/>
        </w:rPr>
        <w:t xml:space="preserve">safety of </w:t>
      </w:r>
      <w:r w:rsidR="00271F6E" w:rsidRPr="000A6CA8">
        <w:rPr>
          <w:rFonts w:ascii="Times New Roman" w:hAnsi="Times New Roman"/>
          <w:lang w:val="en-US"/>
        </w:rPr>
        <w:t>health care</w:t>
      </w:r>
      <w:r w:rsidR="00271F6E" w:rsidRPr="00AA3E57">
        <w:rPr>
          <w:rFonts w:ascii="Times New Roman" w:hAnsi="Times New Roman"/>
          <w:lang w:val="en-US"/>
        </w:rPr>
        <w:t xml:space="preserve"> products</w:t>
      </w:r>
      <w:r w:rsidR="00271F6E">
        <w:rPr>
          <w:rFonts w:ascii="Times New Roman" w:hAnsi="Times New Roman"/>
          <w:lang w:val="en-US"/>
        </w:rPr>
        <w:t xml:space="preserve"> throughout their lifecycle. </w:t>
      </w:r>
      <w:r w:rsidRPr="000A6CA8">
        <w:rPr>
          <w:rFonts w:ascii="Times New Roman" w:hAnsi="Times New Roman"/>
        </w:rPr>
        <w:t xml:space="preserve">Participants will gain </w:t>
      </w:r>
      <w:r w:rsidR="00271F6E">
        <w:rPr>
          <w:rFonts w:ascii="Times New Roman" w:hAnsi="Times New Roman"/>
        </w:rPr>
        <w:t xml:space="preserve">hands-on </w:t>
      </w:r>
      <w:r w:rsidRPr="000A6CA8">
        <w:rPr>
          <w:rFonts w:ascii="Times New Roman" w:hAnsi="Times New Roman"/>
        </w:rPr>
        <w:t>knowledge</w:t>
      </w:r>
      <w:r w:rsidR="00271F6E">
        <w:rPr>
          <w:rFonts w:ascii="Times New Roman" w:hAnsi="Times New Roman"/>
        </w:rPr>
        <w:t xml:space="preserve"> to navigate safety and compliance challenges in the healthcare industry, covering </w:t>
      </w:r>
      <w:r w:rsidR="00262B20" w:rsidRPr="000A6CA8">
        <w:rPr>
          <w:rFonts w:ascii="Times New Roman" w:hAnsi="Times New Roman"/>
        </w:rPr>
        <w:t>pharmaceuticals, medical devices, food supplements, herbal products, traditional medicines and cosm</w:t>
      </w:r>
      <w:r w:rsidR="007A5BAA" w:rsidRPr="000A6CA8">
        <w:rPr>
          <w:rFonts w:ascii="Times New Roman" w:hAnsi="Times New Roman"/>
        </w:rPr>
        <w:t xml:space="preserve">etics. </w:t>
      </w:r>
    </w:p>
    <w:p w14:paraId="29BAEA41" w14:textId="77777777" w:rsidR="00F92C0C" w:rsidRPr="000A6CA8" w:rsidRDefault="00F92C0C" w:rsidP="0025223D">
      <w:pPr>
        <w:rPr>
          <w:rFonts w:ascii="Times New Roman" w:hAnsi="Times New Roman"/>
          <w:color w:val="0000FF"/>
          <w:lang w:val="en-US"/>
        </w:rPr>
      </w:pPr>
    </w:p>
    <w:p w14:paraId="2A71C79C" w14:textId="77777777" w:rsidR="00312D33" w:rsidRPr="00312D33" w:rsidRDefault="00312D33" w:rsidP="00312D33">
      <w:pPr>
        <w:rPr>
          <w:rFonts w:ascii="Times New Roman" w:hAnsi="Times New Roman"/>
        </w:rPr>
      </w:pPr>
      <w:r w:rsidRPr="00312D33">
        <w:rPr>
          <w:rFonts w:ascii="Times New Roman" w:hAnsi="Times New Roman"/>
        </w:rPr>
        <w:t>By the end of this course, participants will be able to:</w:t>
      </w:r>
    </w:p>
    <w:p w14:paraId="4DD1B51A" w14:textId="2B5E48AE" w:rsidR="00312D33" w:rsidRPr="000A6CA8" w:rsidRDefault="00312D33" w:rsidP="00312D33">
      <w:pPr>
        <w:pStyle w:val="ListParagraph"/>
        <w:numPr>
          <w:ilvl w:val="0"/>
          <w:numId w:val="7"/>
        </w:numPr>
        <w:rPr>
          <w:rFonts w:ascii="Times New Roman" w:hAnsi="Times New Roman"/>
        </w:rPr>
      </w:pPr>
      <w:r w:rsidRPr="000A6CA8">
        <w:rPr>
          <w:rFonts w:ascii="Times New Roman" w:hAnsi="Times New Roman"/>
        </w:rPr>
        <w:t xml:space="preserve">Understand the fundamental principles of regulatory </w:t>
      </w:r>
      <w:r w:rsidR="00F055D1">
        <w:rPr>
          <w:rFonts w:ascii="Times New Roman" w:hAnsi="Times New Roman"/>
        </w:rPr>
        <w:t>and safety sciences and</w:t>
      </w:r>
      <w:r w:rsidRPr="000A6CA8">
        <w:rPr>
          <w:rFonts w:ascii="Times New Roman" w:hAnsi="Times New Roman"/>
        </w:rPr>
        <w:t xml:space="preserve"> its role in ensuring the safety of healthcare products in ASEAN</w:t>
      </w:r>
      <w:r w:rsidR="000A6CA8" w:rsidRPr="000A6CA8">
        <w:rPr>
          <w:rFonts w:ascii="Times New Roman" w:hAnsi="Times New Roman"/>
        </w:rPr>
        <w:t xml:space="preserve"> markets</w:t>
      </w:r>
      <w:r w:rsidRPr="000A6CA8">
        <w:rPr>
          <w:rFonts w:ascii="Times New Roman" w:hAnsi="Times New Roman"/>
        </w:rPr>
        <w:t>.</w:t>
      </w:r>
    </w:p>
    <w:p w14:paraId="34EAC279" w14:textId="585C8B0C" w:rsidR="00312D33" w:rsidRPr="000A6CA8" w:rsidRDefault="00312D33" w:rsidP="00312D33">
      <w:pPr>
        <w:pStyle w:val="ListParagraph"/>
        <w:numPr>
          <w:ilvl w:val="0"/>
          <w:numId w:val="7"/>
        </w:numPr>
        <w:rPr>
          <w:rFonts w:ascii="Times New Roman" w:hAnsi="Times New Roman"/>
        </w:rPr>
      </w:pPr>
      <w:r w:rsidRPr="000A6CA8">
        <w:rPr>
          <w:rFonts w:ascii="Times New Roman" w:hAnsi="Times New Roman"/>
        </w:rPr>
        <w:t xml:space="preserve">Apply </w:t>
      </w:r>
      <w:r w:rsidR="000A6CA8" w:rsidRPr="000A6CA8">
        <w:rPr>
          <w:rFonts w:ascii="Times New Roman" w:hAnsi="Times New Roman"/>
        </w:rPr>
        <w:t xml:space="preserve">safety and regulatory </w:t>
      </w:r>
      <w:r w:rsidRPr="000A6CA8">
        <w:rPr>
          <w:rFonts w:ascii="Times New Roman" w:hAnsi="Times New Roman"/>
        </w:rPr>
        <w:t>science</w:t>
      </w:r>
      <w:r w:rsidR="000A6CA8" w:rsidRPr="000A6CA8">
        <w:rPr>
          <w:rFonts w:ascii="Times New Roman" w:hAnsi="Times New Roman"/>
        </w:rPr>
        <w:t>s</w:t>
      </w:r>
      <w:r w:rsidRPr="000A6CA8">
        <w:rPr>
          <w:rFonts w:ascii="Times New Roman" w:hAnsi="Times New Roman"/>
        </w:rPr>
        <w:t xml:space="preserve"> to assess and manage risks across pharmaceuticals, medical devices, food supplements, herbal products, traditional medicines, and cosmetics.</w:t>
      </w:r>
    </w:p>
    <w:p w14:paraId="29CA5C6F" w14:textId="28E5D252" w:rsidR="00312D33" w:rsidRPr="000A6CA8" w:rsidRDefault="000A6CA8" w:rsidP="008E5871">
      <w:pPr>
        <w:pStyle w:val="ListParagraph"/>
        <w:numPr>
          <w:ilvl w:val="0"/>
          <w:numId w:val="7"/>
        </w:numPr>
        <w:rPr>
          <w:rFonts w:ascii="Times New Roman" w:hAnsi="Times New Roman"/>
        </w:rPr>
      </w:pPr>
      <w:r w:rsidRPr="000A6CA8">
        <w:rPr>
          <w:rFonts w:ascii="Times New Roman" w:hAnsi="Times New Roman"/>
        </w:rPr>
        <w:t xml:space="preserve">Analyze safety </w:t>
      </w:r>
      <w:r w:rsidR="00271F6E">
        <w:rPr>
          <w:rFonts w:ascii="Times New Roman" w:hAnsi="Times New Roman"/>
        </w:rPr>
        <w:t xml:space="preserve">regulations and compliance </w:t>
      </w:r>
      <w:r w:rsidR="00312D33" w:rsidRPr="000A6CA8">
        <w:rPr>
          <w:rFonts w:ascii="Times New Roman" w:hAnsi="Times New Roman"/>
        </w:rPr>
        <w:t>frameworks governing healthcare products in ASEAN</w:t>
      </w:r>
      <w:r w:rsidRPr="000A6CA8">
        <w:rPr>
          <w:rFonts w:ascii="Times New Roman" w:hAnsi="Times New Roman"/>
        </w:rPr>
        <w:t xml:space="preserve"> markets.</w:t>
      </w:r>
    </w:p>
    <w:p w14:paraId="3935C8DA" w14:textId="6F6EA09C" w:rsidR="000A6CA8" w:rsidRPr="000A6CA8" w:rsidRDefault="00312D33" w:rsidP="008E5871">
      <w:pPr>
        <w:pStyle w:val="ListParagraph"/>
        <w:numPr>
          <w:ilvl w:val="0"/>
          <w:numId w:val="7"/>
        </w:numPr>
        <w:rPr>
          <w:rFonts w:ascii="Times New Roman" w:hAnsi="Times New Roman"/>
        </w:rPr>
      </w:pPr>
      <w:r w:rsidRPr="000A6CA8">
        <w:rPr>
          <w:rFonts w:ascii="Times New Roman" w:hAnsi="Times New Roman"/>
        </w:rPr>
        <w:t xml:space="preserve">Develop practical skills to interpret </w:t>
      </w:r>
      <w:r w:rsidR="000A6CA8" w:rsidRPr="000A6CA8">
        <w:rPr>
          <w:rFonts w:ascii="Times New Roman" w:hAnsi="Times New Roman"/>
        </w:rPr>
        <w:t xml:space="preserve">safety data, </w:t>
      </w:r>
      <w:r w:rsidR="00271F6E">
        <w:rPr>
          <w:rFonts w:ascii="Times New Roman" w:hAnsi="Times New Roman"/>
        </w:rPr>
        <w:t>evaluate</w:t>
      </w:r>
      <w:r w:rsidR="000A6CA8" w:rsidRPr="000A6CA8">
        <w:rPr>
          <w:rFonts w:ascii="Times New Roman" w:hAnsi="Times New Roman"/>
        </w:rPr>
        <w:t xml:space="preserve"> regulatory information,</w:t>
      </w:r>
      <w:r w:rsidRPr="000A6CA8">
        <w:rPr>
          <w:rFonts w:ascii="Times New Roman" w:hAnsi="Times New Roman"/>
        </w:rPr>
        <w:t xml:space="preserve"> and make informed decisions for product safety and compliance.</w:t>
      </w:r>
    </w:p>
    <w:p w14:paraId="1032CE96" w14:textId="77777777" w:rsidR="00312D33" w:rsidRPr="00AA3E57" w:rsidRDefault="00312D33" w:rsidP="0025223D">
      <w:pPr>
        <w:rPr>
          <w:rFonts w:ascii="Times New Roman" w:hAnsi="Times New Roman"/>
          <w:lang w:val="en-US"/>
        </w:rPr>
      </w:pPr>
    </w:p>
    <w:p w14:paraId="693F8433" w14:textId="5CEA75ED" w:rsidR="0025223D" w:rsidRPr="000F4522" w:rsidRDefault="0025223D" w:rsidP="0025223D">
      <w:pPr>
        <w:rPr>
          <w:rFonts w:ascii="Times New Roman" w:hAnsi="Times New Roman"/>
          <w:b/>
          <w:bCs/>
          <w:lang w:val="en-US"/>
        </w:rPr>
      </w:pPr>
      <w:r w:rsidRPr="0025223D">
        <w:rPr>
          <w:rFonts w:ascii="Times New Roman" w:hAnsi="Times New Roman"/>
          <w:b/>
          <w:bCs/>
          <w:color w:val="0000FF"/>
          <w:lang w:val="en-US"/>
        </w:rPr>
        <w:t>Target Audience</w:t>
      </w:r>
    </w:p>
    <w:p w14:paraId="44BF80AD" w14:textId="3DA4C299" w:rsidR="0025223D" w:rsidRPr="0025223D" w:rsidRDefault="0025223D" w:rsidP="0025223D">
      <w:pPr>
        <w:rPr>
          <w:rFonts w:ascii="Times New Roman" w:hAnsi="Times New Roman"/>
          <w:lang w:val="en-US"/>
        </w:rPr>
      </w:pPr>
      <w:r w:rsidRPr="0025223D">
        <w:rPr>
          <w:rFonts w:ascii="Times New Roman" w:hAnsi="Times New Roman"/>
          <w:lang w:val="en-US"/>
        </w:rPr>
        <w:t xml:space="preserve">Regulatory </w:t>
      </w:r>
      <w:r w:rsidR="001B4E9E">
        <w:rPr>
          <w:rFonts w:ascii="Times New Roman" w:hAnsi="Times New Roman"/>
          <w:lang w:val="en-US"/>
        </w:rPr>
        <w:t>a</w:t>
      </w:r>
      <w:r w:rsidRPr="0025223D">
        <w:rPr>
          <w:rFonts w:ascii="Times New Roman" w:hAnsi="Times New Roman"/>
          <w:lang w:val="en-US"/>
        </w:rPr>
        <w:t xml:space="preserve">ffairs </w:t>
      </w:r>
      <w:r w:rsidR="001B4E9E">
        <w:rPr>
          <w:rFonts w:ascii="Times New Roman" w:hAnsi="Times New Roman"/>
          <w:lang w:val="en-US"/>
        </w:rPr>
        <w:t>professional</w:t>
      </w:r>
      <w:r w:rsidRPr="0025223D">
        <w:rPr>
          <w:rFonts w:ascii="Times New Roman" w:hAnsi="Times New Roman"/>
          <w:lang w:val="en-US"/>
        </w:rPr>
        <w:t>s</w:t>
      </w:r>
      <w:r w:rsidR="00390016">
        <w:rPr>
          <w:rFonts w:ascii="Times New Roman" w:hAnsi="Times New Roman"/>
          <w:lang w:val="en-US"/>
        </w:rPr>
        <w:t xml:space="preserve">, </w:t>
      </w:r>
      <w:r w:rsidR="001B4E9E">
        <w:rPr>
          <w:rFonts w:ascii="Times New Roman" w:hAnsi="Times New Roman"/>
          <w:lang w:val="en-US"/>
        </w:rPr>
        <w:t>health authority o</w:t>
      </w:r>
      <w:r w:rsidRPr="0025223D">
        <w:rPr>
          <w:rFonts w:ascii="Times New Roman" w:hAnsi="Times New Roman"/>
          <w:lang w:val="en-US"/>
        </w:rPr>
        <w:t>fficers</w:t>
      </w:r>
      <w:r w:rsidR="008C2631">
        <w:rPr>
          <w:rFonts w:ascii="Times New Roman" w:hAnsi="Times New Roman"/>
          <w:lang w:val="en-US"/>
        </w:rPr>
        <w:t xml:space="preserve">, </w:t>
      </w:r>
      <w:r w:rsidR="00390016">
        <w:rPr>
          <w:rFonts w:ascii="Times New Roman" w:hAnsi="Times New Roman"/>
          <w:lang w:val="en-US"/>
        </w:rPr>
        <w:t>t</w:t>
      </w:r>
      <w:r w:rsidRPr="0025223D">
        <w:rPr>
          <w:rFonts w:ascii="Times New Roman" w:hAnsi="Times New Roman"/>
          <w:lang w:val="en-US"/>
        </w:rPr>
        <w:t>oxicologists</w:t>
      </w:r>
      <w:r w:rsidR="008C2631">
        <w:rPr>
          <w:rFonts w:ascii="Times New Roman" w:hAnsi="Times New Roman"/>
          <w:lang w:val="en-US"/>
        </w:rPr>
        <w:t xml:space="preserve">, </w:t>
      </w:r>
      <w:r w:rsidR="00390016">
        <w:rPr>
          <w:rFonts w:ascii="Times New Roman" w:hAnsi="Times New Roman"/>
          <w:lang w:val="en-US"/>
        </w:rPr>
        <w:t>c</w:t>
      </w:r>
      <w:r w:rsidRPr="0025223D">
        <w:rPr>
          <w:rFonts w:ascii="Times New Roman" w:hAnsi="Times New Roman"/>
          <w:lang w:val="en-US"/>
        </w:rPr>
        <w:t xml:space="preserve">hemical </w:t>
      </w:r>
      <w:r w:rsidR="00390016">
        <w:rPr>
          <w:rFonts w:ascii="Times New Roman" w:hAnsi="Times New Roman"/>
          <w:lang w:val="en-US"/>
        </w:rPr>
        <w:t>s</w:t>
      </w:r>
      <w:r w:rsidRPr="0025223D">
        <w:rPr>
          <w:rFonts w:ascii="Times New Roman" w:hAnsi="Times New Roman"/>
          <w:lang w:val="en-US"/>
        </w:rPr>
        <w:t xml:space="preserve">afety </w:t>
      </w:r>
      <w:r w:rsidR="00390016">
        <w:rPr>
          <w:rFonts w:ascii="Times New Roman" w:hAnsi="Times New Roman"/>
          <w:lang w:val="en-US"/>
        </w:rPr>
        <w:t>a</w:t>
      </w:r>
      <w:r w:rsidRPr="0025223D">
        <w:rPr>
          <w:rFonts w:ascii="Times New Roman" w:hAnsi="Times New Roman"/>
          <w:lang w:val="en-US"/>
        </w:rPr>
        <w:t>nalysts</w:t>
      </w:r>
      <w:r w:rsidR="008C2631">
        <w:rPr>
          <w:rFonts w:ascii="Times New Roman" w:hAnsi="Times New Roman"/>
          <w:lang w:val="en-US"/>
        </w:rPr>
        <w:t xml:space="preserve">, </w:t>
      </w:r>
      <w:r w:rsidR="00390016">
        <w:rPr>
          <w:rFonts w:ascii="Times New Roman" w:hAnsi="Times New Roman"/>
          <w:lang w:val="en-US"/>
        </w:rPr>
        <w:t>r</w:t>
      </w:r>
      <w:r w:rsidRPr="0025223D">
        <w:rPr>
          <w:rFonts w:ascii="Times New Roman" w:hAnsi="Times New Roman"/>
          <w:lang w:val="en-US"/>
        </w:rPr>
        <w:t xml:space="preserve">isk </w:t>
      </w:r>
      <w:r w:rsidR="00390016">
        <w:rPr>
          <w:rFonts w:ascii="Times New Roman" w:hAnsi="Times New Roman"/>
          <w:lang w:val="en-US"/>
        </w:rPr>
        <w:t>a</w:t>
      </w:r>
      <w:r w:rsidRPr="0025223D">
        <w:rPr>
          <w:rFonts w:ascii="Times New Roman" w:hAnsi="Times New Roman"/>
          <w:lang w:val="en-US"/>
        </w:rPr>
        <w:t xml:space="preserve">ssessment </w:t>
      </w:r>
      <w:r w:rsidR="00390016">
        <w:rPr>
          <w:rFonts w:ascii="Times New Roman" w:hAnsi="Times New Roman"/>
          <w:lang w:val="en-US"/>
        </w:rPr>
        <w:t>s</w:t>
      </w:r>
      <w:r w:rsidRPr="0025223D">
        <w:rPr>
          <w:rFonts w:ascii="Times New Roman" w:hAnsi="Times New Roman"/>
          <w:lang w:val="en-US"/>
        </w:rPr>
        <w:t>pecialists</w:t>
      </w:r>
      <w:r w:rsidR="008C2631">
        <w:rPr>
          <w:rFonts w:ascii="Times New Roman" w:hAnsi="Times New Roman"/>
          <w:lang w:val="en-US"/>
        </w:rPr>
        <w:t xml:space="preserve">, </w:t>
      </w:r>
      <w:r w:rsidR="00232F84">
        <w:rPr>
          <w:rFonts w:ascii="Times New Roman" w:hAnsi="Times New Roman"/>
          <w:lang w:val="en-US"/>
        </w:rPr>
        <w:t xml:space="preserve">R&amp;D scientists, </w:t>
      </w:r>
      <w:r w:rsidR="00390016">
        <w:rPr>
          <w:rFonts w:ascii="Times New Roman" w:hAnsi="Times New Roman"/>
          <w:lang w:val="en-US"/>
        </w:rPr>
        <w:t>medical d</w:t>
      </w:r>
      <w:r w:rsidRPr="0025223D">
        <w:rPr>
          <w:rFonts w:ascii="Times New Roman" w:hAnsi="Times New Roman"/>
          <w:lang w:val="en-US"/>
        </w:rPr>
        <w:t>octors</w:t>
      </w:r>
      <w:r w:rsidR="008C2631">
        <w:rPr>
          <w:rFonts w:ascii="Times New Roman" w:hAnsi="Times New Roman"/>
          <w:lang w:val="en-US"/>
        </w:rPr>
        <w:t xml:space="preserve">, </w:t>
      </w:r>
      <w:r w:rsidR="00390016">
        <w:rPr>
          <w:rFonts w:ascii="Times New Roman" w:hAnsi="Times New Roman"/>
          <w:lang w:val="en-US"/>
        </w:rPr>
        <w:t>p</w:t>
      </w:r>
      <w:r w:rsidRPr="0025223D">
        <w:rPr>
          <w:rFonts w:ascii="Times New Roman" w:hAnsi="Times New Roman"/>
          <w:lang w:val="en-US"/>
        </w:rPr>
        <w:t>harmacists</w:t>
      </w:r>
      <w:r w:rsidR="00390016">
        <w:rPr>
          <w:rFonts w:ascii="Times New Roman" w:hAnsi="Times New Roman"/>
          <w:lang w:val="en-US"/>
        </w:rPr>
        <w:t xml:space="preserve">, </w:t>
      </w:r>
      <w:r w:rsidR="00965DDE">
        <w:rPr>
          <w:rFonts w:ascii="Times New Roman" w:hAnsi="Times New Roman"/>
          <w:lang w:val="en-US"/>
        </w:rPr>
        <w:t xml:space="preserve">healthcare professionals, </w:t>
      </w:r>
      <w:r w:rsidR="00390016">
        <w:rPr>
          <w:rFonts w:ascii="Times New Roman" w:hAnsi="Times New Roman"/>
          <w:lang w:val="en-US"/>
        </w:rPr>
        <w:t>educators</w:t>
      </w:r>
    </w:p>
    <w:p w14:paraId="5E312D1F" w14:textId="77777777" w:rsidR="0025223D" w:rsidRPr="0025223D" w:rsidRDefault="0025223D" w:rsidP="00AE0099">
      <w:pPr>
        <w:rPr>
          <w:rFonts w:ascii="Times New Roman" w:hAnsi="Times New Roman"/>
          <w:b/>
          <w:bCs/>
          <w:color w:val="000000"/>
        </w:rPr>
      </w:pPr>
    </w:p>
    <w:p w14:paraId="576883CA" w14:textId="1192E5D2" w:rsidR="0025223D" w:rsidRPr="000D0A6D" w:rsidRDefault="008C2631" w:rsidP="0025223D">
      <w:pPr>
        <w:shd w:val="clear" w:color="auto" w:fill="FFFFFF"/>
        <w:rPr>
          <w:rFonts w:ascii="Times New Roman" w:hAnsi="Times New Roman"/>
          <w:b/>
          <w:bCs/>
          <w:iCs/>
          <w:color w:val="0000FF"/>
          <w:bdr w:val="none" w:sz="0" w:space="0" w:color="auto" w:frame="1"/>
          <w:lang w:val="en-US"/>
        </w:rPr>
      </w:pPr>
      <w:r w:rsidRPr="000D0A6D">
        <w:rPr>
          <w:rFonts w:ascii="Times New Roman" w:hAnsi="Times New Roman"/>
          <w:b/>
          <w:bCs/>
          <w:iCs/>
          <w:color w:val="0000FF"/>
          <w:bdr w:val="none" w:sz="0" w:space="0" w:color="auto" w:frame="1"/>
          <w:lang w:val="en-US"/>
        </w:rPr>
        <w:t>Target date and time</w:t>
      </w:r>
    </w:p>
    <w:p w14:paraId="4EFE4941" w14:textId="719839FF" w:rsidR="008C2631" w:rsidRDefault="00F055D1" w:rsidP="0025223D">
      <w:pPr>
        <w:shd w:val="clear" w:color="auto" w:fill="FFFFFF"/>
        <w:rPr>
          <w:rFonts w:ascii="Times New Roman" w:hAnsi="Times New Roman"/>
          <w:iCs/>
          <w:color w:val="242424"/>
          <w:bdr w:val="none" w:sz="0" w:space="0" w:color="auto" w:frame="1"/>
          <w:lang w:val="en-US"/>
        </w:rPr>
      </w:pPr>
      <w:r>
        <w:rPr>
          <w:rFonts w:ascii="Times New Roman" w:hAnsi="Times New Roman"/>
          <w:iCs/>
          <w:color w:val="242424"/>
          <w:bdr w:val="none" w:sz="0" w:space="0" w:color="auto" w:frame="1"/>
          <w:lang w:val="en-US"/>
        </w:rPr>
        <w:t>June 3, 4, and 5</w:t>
      </w:r>
      <w:r w:rsidR="008C2631">
        <w:rPr>
          <w:rFonts w:ascii="Times New Roman" w:hAnsi="Times New Roman"/>
          <w:iCs/>
          <w:color w:val="242424"/>
          <w:bdr w:val="none" w:sz="0" w:space="0" w:color="auto" w:frame="1"/>
          <w:lang w:val="en-US"/>
        </w:rPr>
        <w:t>, 2025</w:t>
      </w:r>
      <w:r w:rsidR="00A5310D">
        <w:rPr>
          <w:rFonts w:ascii="Times New Roman" w:hAnsi="Times New Roman"/>
          <w:iCs/>
          <w:color w:val="242424"/>
          <w:bdr w:val="none" w:sz="0" w:space="0" w:color="auto" w:frame="1"/>
          <w:lang w:val="en-US"/>
        </w:rPr>
        <w:t xml:space="preserve"> (3 days)</w:t>
      </w:r>
    </w:p>
    <w:p w14:paraId="4449950F" w14:textId="2F167F9C" w:rsidR="008C2631" w:rsidRDefault="00CD5A73" w:rsidP="0025223D">
      <w:pPr>
        <w:shd w:val="clear" w:color="auto" w:fill="FFFFFF"/>
        <w:rPr>
          <w:rFonts w:ascii="Times New Roman" w:hAnsi="Times New Roman" w:cstheme="minorBidi"/>
          <w:iCs/>
          <w:color w:val="242424"/>
          <w:szCs w:val="28"/>
          <w:bdr w:val="none" w:sz="0" w:space="0" w:color="auto" w:frame="1"/>
          <w:lang w:val="en-US" w:bidi="th-TH"/>
        </w:rPr>
      </w:pPr>
      <w:r>
        <w:rPr>
          <w:rFonts w:ascii="Times New Roman" w:hAnsi="Times New Roman"/>
          <w:iCs/>
          <w:color w:val="242424"/>
          <w:bdr w:val="none" w:sz="0" w:space="0" w:color="auto" w:frame="1"/>
          <w:lang w:val="en-US"/>
        </w:rPr>
        <w:t>Three</w:t>
      </w:r>
      <w:r w:rsidR="008C2631">
        <w:rPr>
          <w:rFonts w:ascii="Times New Roman" w:hAnsi="Times New Roman"/>
          <w:iCs/>
          <w:color w:val="242424"/>
          <w:bdr w:val="none" w:sz="0" w:space="0" w:color="auto" w:frame="1"/>
          <w:lang w:val="en-US"/>
        </w:rPr>
        <w:t>-hour sessions</w:t>
      </w:r>
      <w:r w:rsidR="002770A8">
        <w:rPr>
          <w:rFonts w:ascii="Times New Roman" w:hAnsi="Times New Roman"/>
          <w:iCs/>
          <w:color w:val="242424"/>
          <w:bdr w:val="none" w:sz="0" w:space="0" w:color="auto" w:frame="1"/>
          <w:lang w:val="en-US"/>
        </w:rPr>
        <w:t xml:space="preserve"> (1</w:t>
      </w:r>
      <w:r>
        <w:rPr>
          <w:rFonts w:ascii="Times New Roman" w:hAnsi="Times New Roman"/>
          <w:iCs/>
          <w:color w:val="242424"/>
          <w:bdr w:val="none" w:sz="0" w:space="0" w:color="auto" w:frame="1"/>
          <w:lang w:val="en-US"/>
        </w:rPr>
        <w:t>1:00 AM-2:00 PM</w:t>
      </w:r>
      <w:r w:rsidR="0082508A">
        <w:rPr>
          <w:rFonts w:ascii="Times New Roman" w:hAnsi="Times New Roman"/>
          <w:iCs/>
          <w:color w:val="242424"/>
          <w:bdr w:val="none" w:sz="0" w:space="0" w:color="auto" w:frame="1"/>
          <w:lang w:val="en-US"/>
        </w:rPr>
        <w:t>, S</w:t>
      </w:r>
      <w:r w:rsidR="00271F6E">
        <w:rPr>
          <w:rFonts w:ascii="Times New Roman" w:hAnsi="Times New Roman"/>
          <w:iCs/>
          <w:color w:val="242424"/>
          <w:bdr w:val="none" w:sz="0" w:space="0" w:color="auto" w:frame="1"/>
          <w:lang w:val="en-US"/>
        </w:rPr>
        <w:t xml:space="preserve">ingapore </w:t>
      </w:r>
      <w:r w:rsidR="0082508A">
        <w:rPr>
          <w:rFonts w:ascii="Times New Roman" w:hAnsi="Times New Roman"/>
          <w:iCs/>
          <w:color w:val="242424"/>
          <w:bdr w:val="none" w:sz="0" w:space="0" w:color="auto" w:frame="1"/>
          <w:lang w:val="en-US"/>
        </w:rPr>
        <w:t>time)</w:t>
      </w:r>
    </w:p>
    <w:tbl>
      <w:tblPr>
        <w:tblStyle w:val="TableGrid"/>
        <w:tblW w:w="0" w:type="auto"/>
        <w:tblInd w:w="0" w:type="dxa"/>
        <w:tblLook w:val="04A0" w:firstRow="1" w:lastRow="0" w:firstColumn="1" w:lastColumn="0" w:noHBand="0" w:noVBand="1"/>
      </w:tblPr>
      <w:tblGrid>
        <w:gridCol w:w="2337"/>
        <w:gridCol w:w="2478"/>
        <w:gridCol w:w="2551"/>
        <w:gridCol w:w="1984"/>
      </w:tblGrid>
      <w:tr w:rsidR="008C2631" w:rsidRPr="00271F6E" w14:paraId="0E8FC231" w14:textId="77777777" w:rsidTr="00B90993">
        <w:tc>
          <w:tcPr>
            <w:tcW w:w="2337" w:type="dxa"/>
          </w:tcPr>
          <w:p w14:paraId="00F5A6E9" w14:textId="6B6D79F8" w:rsidR="008C2631" w:rsidRPr="00B90993" w:rsidRDefault="008C2631" w:rsidP="00AE0099">
            <w:pPr>
              <w:rPr>
                <w:rFonts w:ascii="Times New Roman" w:hAnsi="Times New Roman"/>
                <w:b/>
                <w:bCs/>
                <w:color w:val="000000"/>
              </w:rPr>
            </w:pPr>
            <w:r w:rsidRPr="00B90993">
              <w:rPr>
                <w:rFonts w:ascii="Times New Roman" w:hAnsi="Times New Roman"/>
                <w:b/>
                <w:bCs/>
                <w:color w:val="000000"/>
              </w:rPr>
              <w:t>Topic</w:t>
            </w:r>
          </w:p>
        </w:tc>
        <w:tc>
          <w:tcPr>
            <w:tcW w:w="2478" w:type="dxa"/>
          </w:tcPr>
          <w:p w14:paraId="6B10DC9C" w14:textId="144268C3" w:rsidR="008C2631" w:rsidRPr="00B90993" w:rsidRDefault="008C2631" w:rsidP="00AE0099">
            <w:pPr>
              <w:rPr>
                <w:rFonts w:ascii="Times New Roman" w:hAnsi="Times New Roman"/>
                <w:b/>
                <w:bCs/>
                <w:color w:val="000000"/>
              </w:rPr>
            </w:pPr>
            <w:r w:rsidRPr="00B90993">
              <w:rPr>
                <w:rFonts w:ascii="Times New Roman" w:hAnsi="Times New Roman"/>
                <w:b/>
                <w:bCs/>
                <w:color w:val="000000"/>
              </w:rPr>
              <w:t>Content</w:t>
            </w:r>
          </w:p>
        </w:tc>
        <w:tc>
          <w:tcPr>
            <w:tcW w:w="2551" w:type="dxa"/>
          </w:tcPr>
          <w:p w14:paraId="00EC2DB6" w14:textId="1402FB5E" w:rsidR="008C2631" w:rsidRPr="00B90993" w:rsidRDefault="008C2631" w:rsidP="00AE0099">
            <w:pPr>
              <w:rPr>
                <w:rFonts w:ascii="Times New Roman" w:hAnsi="Times New Roman"/>
                <w:b/>
                <w:bCs/>
                <w:color w:val="000000"/>
              </w:rPr>
            </w:pPr>
            <w:r w:rsidRPr="00B90993">
              <w:rPr>
                <w:rFonts w:ascii="Times New Roman" w:hAnsi="Times New Roman"/>
                <w:b/>
                <w:bCs/>
                <w:color w:val="000000"/>
              </w:rPr>
              <w:t>Lecturer</w:t>
            </w:r>
          </w:p>
        </w:tc>
        <w:tc>
          <w:tcPr>
            <w:tcW w:w="1984" w:type="dxa"/>
          </w:tcPr>
          <w:p w14:paraId="7FA24075" w14:textId="5FC44E45" w:rsidR="008C2631" w:rsidRPr="00B90993" w:rsidRDefault="004E6D06" w:rsidP="00AE0099">
            <w:pPr>
              <w:rPr>
                <w:rFonts w:ascii="Times New Roman" w:hAnsi="Times New Roman"/>
                <w:b/>
                <w:bCs/>
                <w:color w:val="000000"/>
              </w:rPr>
            </w:pPr>
            <w:r w:rsidRPr="00B90993">
              <w:rPr>
                <w:rFonts w:ascii="Times New Roman" w:hAnsi="Times New Roman"/>
                <w:b/>
                <w:bCs/>
                <w:color w:val="000000"/>
              </w:rPr>
              <w:t xml:space="preserve">Time </w:t>
            </w:r>
            <w:r w:rsidR="00E548BF" w:rsidRPr="00B90993">
              <w:rPr>
                <w:rFonts w:ascii="Times New Roman" w:hAnsi="Times New Roman"/>
                <w:b/>
                <w:bCs/>
                <w:color w:val="000000"/>
              </w:rPr>
              <w:t xml:space="preserve">&amp; </w:t>
            </w:r>
            <w:r w:rsidRPr="00B90993">
              <w:rPr>
                <w:rFonts w:ascii="Times New Roman" w:hAnsi="Times New Roman"/>
                <w:b/>
                <w:bCs/>
                <w:color w:val="000000"/>
              </w:rPr>
              <w:t>Date</w:t>
            </w:r>
            <w:r w:rsidR="00E548BF" w:rsidRPr="00B90993">
              <w:rPr>
                <w:rFonts w:ascii="Times New Roman" w:hAnsi="Times New Roman"/>
                <w:b/>
                <w:bCs/>
                <w:color w:val="000000"/>
              </w:rPr>
              <w:t xml:space="preserve"> </w:t>
            </w:r>
          </w:p>
        </w:tc>
      </w:tr>
      <w:tr w:rsidR="00961656" w:rsidRPr="00271F6E" w14:paraId="0633EDC2" w14:textId="77777777" w:rsidTr="00214E55">
        <w:tc>
          <w:tcPr>
            <w:tcW w:w="9350" w:type="dxa"/>
            <w:gridSpan w:val="4"/>
          </w:tcPr>
          <w:p w14:paraId="3F4CF3DB" w14:textId="4A27DBA1" w:rsidR="00961656" w:rsidRPr="00271F6E" w:rsidRDefault="00961656" w:rsidP="00AE0099">
            <w:pPr>
              <w:rPr>
                <w:rFonts w:ascii="Times New Roman" w:hAnsi="Times New Roman"/>
                <w:b/>
                <w:bCs/>
                <w:color w:val="000000"/>
                <w:sz w:val="21"/>
                <w:szCs w:val="21"/>
              </w:rPr>
            </w:pPr>
            <w:r w:rsidRPr="00271F6E">
              <w:rPr>
                <w:rFonts w:ascii="Times New Roman" w:hAnsi="Times New Roman"/>
                <w:b/>
                <w:bCs/>
                <w:color w:val="000000"/>
                <w:sz w:val="21"/>
                <w:szCs w:val="21"/>
              </w:rPr>
              <w:t>Day 1</w:t>
            </w:r>
          </w:p>
        </w:tc>
      </w:tr>
      <w:tr w:rsidR="00961656" w:rsidRPr="00271F6E" w14:paraId="31E4828A" w14:textId="77777777" w:rsidTr="00B90993">
        <w:tc>
          <w:tcPr>
            <w:tcW w:w="2337" w:type="dxa"/>
          </w:tcPr>
          <w:p w14:paraId="3C199037" w14:textId="69C5DF36" w:rsidR="00961656" w:rsidRPr="00271F6E" w:rsidRDefault="00E548BF" w:rsidP="00961656">
            <w:pPr>
              <w:rPr>
                <w:rFonts w:ascii="Times New Roman" w:hAnsi="Times New Roman"/>
                <w:b/>
                <w:bCs/>
                <w:color w:val="000000"/>
                <w:sz w:val="21"/>
                <w:szCs w:val="21"/>
              </w:rPr>
            </w:pPr>
            <w:r w:rsidRPr="00271F6E">
              <w:rPr>
                <w:rFonts w:ascii="Times New Roman" w:hAnsi="Times New Roman"/>
                <w:sz w:val="21"/>
                <w:szCs w:val="21"/>
                <w:lang w:val="en-US" w:eastAsia="en-SG"/>
              </w:rPr>
              <w:t xml:space="preserve">Toxicology: Application of science to safety assessment </w:t>
            </w:r>
          </w:p>
        </w:tc>
        <w:tc>
          <w:tcPr>
            <w:tcW w:w="2478" w:type="dxa"/>
          </w:tcPr>
          <w:p w14:paraId="12AA1CD3" w14:textId="2CAB590A" w:rsidR="00E548BF" w:rsidRPr="00271F6E" w:rsidRDefault="00E548BF" w:rsidP="00E548BF">
            <w:pPr>
              <w:rPr>
                <w:rFonts w:ascii="Times New Roman" w:hAnsi="Times New Roman"/>
                <w:sz w:val="21"/>
                <w:szCs w:val="21"/>
                <w:lang w:val="en-US" w:eastAsia="en-SG"/>
              </w:rPr>
            </w:pPr>
            <w:r w:rsidRPr="00271F6E">
              <w:rPr>
                <w:rFonts w:ascii="Times New Roman" w:hAnsi="Times New Roman"/>
                <w:sz w:val="21"/>
                <w:szCs w:val="21"/>
                <w:lang w:val="en-US" w:eastAsia="en-SG"/>
              </w:rPr>
              <w:t>-Fundamental concepts used in risk assessment, management, and communication</w:t>
            </w:r>
          </w:p>
          <w:p w14:paraId="3BBE7395" w14:textId="44839A77" w:rsidR="00961656" w:rsidRPr="00271F6E" w:rsidRDefault="00E548BF" w:rsidP="00E548BF">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-Applications of toxicology</w:t>
            </w:r>
            <w:r w:rsidR="00961656" w:rsidRPr="00271F6E">
              <w:rPr>
                <w:rFonts w:ascii="Times New Roman" w:hAnsi="Times New Roman"/>
                <w:color w:val="000000"/>
                <w:sz w:val="21"/>
                <w:szCs w:val="21"/>
                <w:lang w:val="en-US" w:bidi="th-TH"/>
              </w:rPr>
              <w:t xml:space="preserve"> </w:t>
            </w:r>
          </w:p>
        </w:tc>
        <w:tc>
          <w:tcPr>
            <w:tcW w:w="2551" w:type="dxa"/>
          </w:tcPr>
          <w:p w14:paraId="698E9445" w14:textId="77777777" w:rsidR="00961656" w:rsidRDefault="00961656" w:rsidP="00961656">
            <w:pPr>
              <w:rPr>
                <w:rFonts w:ascii="Times New Roman" w:hAnsi="Times New Roman"/>
                <w:sz w:val="21"/>
                <w:szCs w:val="21"/>
                <w:lang w:val="en-US" w:eastAsia="en-SG"/>
              </w:rPr>
            </w:pPr>
            <w:r w:rsidRPr="00271F6E">
              <w:rPr>
                <w:rFonts w:ascii="Times New Roman" w:hAnsi="Times New Roman"/>
                <w:sz w:val="21"/>
                <w:szCs w:val="21"/>
                <w:lang w:val="en-US" w:eastAsia="en-SG"/>
              </w:rPr>
              <w:t>Soga Kwon, National University of Singapore</w:t>
            </w:r>
          </w:p>
          <w:p w14:paraId="146500A9" w14:textId="1D55A8F9" w:rsidR="00E96879" w:rsidRPr="00E96879" w:rsidRDefault="00E96879" w:rsidP="00961656">
            <w:pPr>
              <w:rPr>
                <w:rFonts w:ascii="Times New Roman" w:hAnsi="Times New Roman"/>
                <w:color w:val="000000"/>
                <w:sz w:val="21"/>
                <w:szCs w:val="21"/>
              </w:rPr>
            </w:pPr>
          </w:p>
        </w:tc>
        <w:tc>
          <w:tcPr>
            <w:tcW w:w="1984" w:type="dxa"/>
          </w:tcPr>
          <w:p w14:paraId="01D70B98" w14:textId="5630E6C2" w:rsidR="00961656" w:rsidRPr="00271F6E" w:rsidRDefault="00961656" w:rsidP="00961656">
            <w:pPr>
              <w:rPr>
                <w:rFonts w:ascii="Times New Roman" w:hAnsi="Times New Roman"/>
                <w:color w:val="000000"/>
                <w:sz w:val="21"/>
                <w:szCs w:val="21"/>
              </w:rPr>
            </w:pPr>
            <w:r w:rsidRPr="00271F6E">
              <w:rPr>
                <w:rFonts w:ascii="Times New Roman" w:hAnsi="Times New Roman"/>
                <w:color w:val="000000"/>
                <w:sz w:val="21"/>
                <w:szCs w:val="21"/>
              </w:rPr>
              <w:t>11:00</w:t>
            </w:r>
            <w:r w:rsidR="00CD5A73">
              <w:rPr>
                <w:rFonts w:ascii="Times New Roman" w:hAnsi="Times New Roman"/>
                <w:color w:val="000000"/>
                <w:sz w:val="21"/>
                <w:szCs w:val="21"/>
              </w:rPr>
              <w:t xml:space="preserve"> AM</w:t>
            </w:r>
            <w:r w:rsidRPr="00271F6E">
              <w:rPr>
                <w:rFonts w:ascii="Times New Roman" w:hAnsi="Times New Roman"/>
                <w:color w:val="000000"/>
                <w:sz w:val="21"/>
                <w:szCs w:val="21"/>
              </w:rPr>
              <w:t xml:space="preserve">-12:00 PM, </w:t>
            </w:r>
            <w:r w:rsidR="00F055D1">
              <w:rPr>
                <w:rFonts w:ascii="Times New Roman" w:hAnsi="Times New Roman"/>
                <w:color w:val="000000"/>
                <w:sz w:val="21"/>
                <w:szCs w:val="21"/>
              </w:rPr>
              <w:t>June 3</w:t>
            </w:r>
            <w:r w:rsidRPr="00271F6E">
              <w:rPr>
                <w:rFonts w:ascii="Times New Roman" w:hAnsi="Times New Roman"/>
                <w:color w:val="000000"/>
                <w:sz w:val="21"/>
                <w:szCs w:val="21"/>
              </w:rPr>
              <w:t>, 2025</w:t>
            </w:r>
          </w:p>
        </w:tc>
      </w:tr>
      <w:tr w:rsidR="00961656" w:rsidRPr="00271F6E" w14:paraId="13E25C02" w14:textId="77777777" w:rsidTr="00B90993">
        <w:tc>
          <w:tcPr>
            <w:tcW w:w="2337" w:type="dxa"/>
          </w:tcPr>
          <w:p w14:paraId="2670A414" w14:textId="58B6DDA8" w:rsidR="00961656" w:rsidRPr="00271F6E" w:rsidRDefault="00961656" w:rsidP="00961656">
            <w:pPr>
              <w:rPr>
                <w:rFonts w:ascii="Times New Roman" w:hAnsi="Times New Roman"/>
                <w:b/>
                <w:bCs/>
                <w:color w:val="000000"/>
                <w:sz w:val="21"/>
                <w:szCs w:val="21"/>
              </w:rPr>
            </w:pPr>
            <w:r w:rsidRPr="00271F6E">
              <w:rPr>
                <w:rFonts w:ascii="Times New Roman" w:hAnsi="Times New Roman"/>
                <w:sz w:val="21"/>
                <w:szCs w:val="21"/>
                <w:lang w:val="en-US" w:eastAsia="en-SG"/>
              </w:rPr>
              <w:t>Regulatory overview for health care products</w:t>
            </w:r>
          </w:p>
        </w:tc>
        <w:tc>
          <w:tcPr>
            <w:tcW w:w="2478" w:type="dxa"/>
          </w:tcPr>
          <w:p w14:paraId="736A7E1A" w14:textId="6FBB79DC" w:rsidR="00961656" w:rsidRPr="00271F6E" w:rsidRDefault="00E548BF" w:rsidP="00E548BF">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w:t>
            </w:r>
            <w:r w:rsidR="00961656" w:rsidRPr="00271F6E">
              <w:rPr>
                <w:rFonts w:ascii="Times New Roman" w:hAnsi="Times New Roman"/>
                <w:color w:val="000000"/>
                <w:sz w:val="21"/>
                <w:szCs w:val="21"/>
                <w:lang w:val="en-US" w:bidi="th-TH"/>
              </w:rPr>
              <w:t xml:space="preserve">Foundation of Regulatory sciences for health care products </w:t>
            </w:r>
          </w:p>
          <w:p w14:paraId="4A5369BC" w14:textId="466BEAF7" w:rsidR="00961656" w:rsidRPr="00271F6E" w:rsidRDefault="00E548BF" w:rsidP="00E548BF">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w:t>
            </w:r>
            <w:r w:rsidR="00961656" w:rsidRPr="00271F6E">
              <w:rPr>
                <w:rFonts w:ascii="Times New Roman" w:hAnsi="Times New Roman"/>
                <w:color w:val="000000"/>
                <w:sz w:val="21"/>
                <w:szCs w:val="21"/>
                <w:lang w:val="en-US" w:bidi="th-TH"/>
              </w:rPr>
              <w:t xml:space="preserve">Overview of ASEAN regulation on health care products </w:t>
            </w:r>
          </w:p>
        </w:tc>
        <w:tc>
          <w:tcPr>
            <w:tcW w:w="2551" w:type="dxa"/>
          </w:tcPr>
          <w:p w14:paraId="606DEC3F" w14:textId="05692888" w:rsidR="00961656" w:rsidRDefault="00961656" w:rsidP="00961656">
            <w:pPr>
              <w:rPr>
                <w:rFonts w:ascii="Times New Roman" w:hAnsi="Times New Roman"/>
                <w:sz w:val="21"/>
                <w:szCs w:val="21"/>
                <w:lang w:val="en-US" w:eastAsia="en-SG"/>
              </w:rPr>
            </w:pPr>
            <w:r w:rsidRPr="00271F6E">
              <w:rPr>
                <w:rFonts w:ascii="Times New Roman" w:hAnsi="Times New Roman"/>
                <w:sz w:val="21"/>
                <w:szCs w:val="21"/>
                <w:lang w:val="en-US" w:eastAsia="en-SG"/>
              </w:rPr>
              <w:t xml:space="preserve">Noppadon Adjimatera, </w:t>
            </w:r>
            <w:r w:rsidR="00B27B1A" w:rsidRPr="00B27B1A">
              <w:rPr>
                <w:rFonts w:ascii="Times New Roman" w:hAnsi="Times New Roman"/>
                <w:sz w:val="21"/>
                <w:szCs w:val="21"/>
                <w:lang w:val="en-US" w:eastAsia="en-SG"/>
              </w:rPr>
              <w:t>ASEAN &amp; North Asia (Japan, Korea, Hong Kong, Taiwan) Regulatory Affairs and Safety (RAS)</w:t>
            </w:r>
            <w:r w:rsidR="00B27B1A">
              <w:rPr>
                <w:rFonts w:ascii="Times New Roman" w:hAnsi="Times New Roman"/>
                <w:sz w:val="21"/>
                <w:szCs w:val="21"/>
                <w:lang w:val="en-US" w:eastAsia="en-SG"/>
              </w:rPr>
              <w:t xml:space="preserve"> Director,</w:t>
            </w:r>
            <w:r w:rsidR="00A964B8">
              <w:rPr>
                <w:rFonts w:ascii="Times New Roman" w:hAnsi="Times New Roman"/>
                <w:sz w:val="21"/>
                <w:szCs w:val="21"/>
                <w:lang w:val="en-US" w:eastAsia="en-SG"/>
              </w:rPr>
              <w:t xml:space="preserve"> Reckitt,</w:t>
            </w:r>
            <w:r w:rsidR="00B27B1A">
              <w:rPr>
                <w:rFonts w:ascii="Times New Roman" w:hAnsi="Times New Roman"/>
                <w:sz w:val="21"/>
                <w:szCs w:val="21"/>
                <w:lang w:val="en-US" w:eastAsia="en-SG"/>
              </w:rPr>
              <w:t xml:space="preserve"> Thailand</w:t>
            </w:r>
          </w:p>
          <w:p w14:paraId="27BF1C49" w14:textId="77777777" w:rsidR="00E96879" w:rsidRDefault="00E96879" w:rsidP="00961656">
            <w:pPr>
              <w:rPr>
                <w:rFonts w:ascii="Times New Roman" w:hAnsi="Times New Roman"/>
                <w:sz w:val="21"/>
                <w:szCs w:val="21"/>
                <w:lang w:val="en-US" w:eastAsia="en-SG"/>
              </w:rPr>
            </w:pPr>
          </w:p>
          <w:p w14:paraId="7D0C1C4C" w14:textId="2E1D174C" w:rsidR="00B27B1A" w:rsidRPr="00271F6E" w:rsidRDefault="00B27B1A" w:rsidP="00961656">
            <w:pPr>
              <w:rPr>
                <w:rFonts w:ascii="Times New Roman" w:hAnsi="Times New Roman"/>
                <w:b/>
                <w:bCs/>
                <w:color w:val="000000"/>
                <w:sz w:val="21"/>
                <w:szCs w:val="21"/>
              </w:rPr>
            </w:pPr>
          </w:p>
        </w:tc>
        <w:tc>
          <w:tcPr>
            <w:tcW w:w="1984" w:type="dxa"/>
          </w:tcPr>
          <w:p w14:paraId="54A688FE" w14:textId="5D801728" w:rsidR="00961656" w:rsidRPr="00271F6E" w:rsidRDefault="00961656" w:rsidP="00961656">
            <w:pPr>
              <w:rPr>
                <w:rFonts w:ascii="Times New Roman" w:hAnsi="Times New Roman"/>
                <w:color w:val="000000"/>
                <w:sz w:val="21"/>
                <w:szCs w:val="21"/>
              </w:rPr>
            </w:pPr>
            <w:r w:rsidRPr="00271F6E">
              <w:rPr>
                <w:rFonts w:ascii="Times New Roman" w:hAnsi="Times New Roman"/>
                <w:color w:val="000000"/>
                <w:sz w:val="21"/>
                <w:szCs w:val="21"/>
              </w:rPr>
              <w:t>12:00</w:t>
            </w:r>
            <w:r w:rsidR="00CD5A73">
              <w:rPr>
                <w:rFonts w:ascii="Times New Roman" w:hAnsi="Times New Roman"/>
                <w:color w:val="000000"/>
                <w:sz w:val="21"/>
                <w:szCs w:val="21"/>
              </w:rPr>
              <w:t xml:space="preserve"> PM</w:t>
            </w:r>
            <w:r w:rsidRPr="00271F6E">
              <w:rPr>
                <w:rFonts w:ascii="Times New Roman" w:hAnsi="Times New Roman"/>
                <w:color w:val="000000"/>
                <w:sz w:val="21"/>
                <w:szCs w:val="21"/>
              </w:rPr>
              <w:t xml:space="preserve">-1:00 PM, </w:t>
            </w:r>
            <w:r w:rsidR="00F055D1">
              <w:rPr>
                <w:rFonts w:ascii="Times New Roman" w:hAnsi="Times New Roman"/>
                <w:color w:val="000000"/>
                <w:sz w:val="21"/>
                <w:szCs w:val="21"/>
              </w:rPr>
              <w:t>June 3</w:t>
            </w:r>
            <w:r w:rsidRPr="00271F6E">
              <w:rPr>
                <w:rFonts w:ascii="Times New Roman" w:hAnsi="Times New Roman"/>
                <w:color w:val="000000"/>
                <w:sz w:val="21"/>
                <w:szCs w:val="21"/>
              </w:rPr>
              <w:t>, 2025</w:t>
            </w:r>
          </w:p>
        </w:tc>
      </w:tr>
      <w:tr w:rsidR="00961656" w:rsidRPr="00271F6E" w14:paraId="36E7DF32" w14:textId="77777777" w:rsidTr="00B90993">
        <w:tc>
          <w:tcPr>
            <w:tcW w:w="2337" w:type="dxa"/>
          </w:tcPr>
          <w:p w14:paraId="29DF3EA0" w14:textId="47EEE910" w:rsidR="00961656" w:rsidRPr="00271F6E" w:rsidRDefault="00E548BF" w:rsidP="00961656">
            <w:pPr>
              <w:rPr>
                <w:rFonts w:ascii="Times New Roman" w:hAnsi="Times New Roman"/>
                <w:sz w:val="21"/>
                <w:szCs w:val="21"/>
                <w:lang w:val="en-US" w:eastAsia="en-SG"/>
              </w:rPr>
            </w:pPr>
            <w:r w:rsidRPr="00271F6E">
              <w:rPr>
                <w:rFonts w:ascii="Times New Roman" w:hAnsi="Times New Roman"/>
                <w:sz w:val="21"/>
                <w:szCs w:val="21"/>
                <w:lang w:val="en-US" w:eastAsia="en-SG"/>
              </w:rPr>
              <w:t>Regulation &amp; safety</w:t>
            </w:r>
            <w:r w:rsidR="00961656" w:rsidRPr="00271F6E">
              <w:rPr>
                <w:rFonts w:ascii="Times New Roman" w:hAnsi="Times New Roman"/>
                <w:sz w:val="21"/>
                <w:szCs w:val="21"/>
                <w:lang w:val="en-US" w:eastAsia="en-SG"/>
              </w:rPr>
              <w:t xml:space="preserve"> </w:t>
            </w:r>
            <w:r w:rsidRPr="00271F6E">
              <w:rPr>
                <w:rFonts w:ascii="Times New Roman" w:hAnsi="Times New Roman"/>
                <w:sz w:val="21"/>
                <w:szCs w:val="21"/>
                <w:lang w:val="en-US" w:eastAsia="en-SG"/>
              </w:rPr>
              <w:t>a</w:t>
            </w:r>
            <w:r w:rsidR="00961656" w:rsidRPr="00271F6E">
              <w:rPr>
                <w:rFonts w:ascii="Times New Roman" w:hAnsi="Times New Roman"/>
                <w:sz w:val="21"/>
                <w:szCs w:val="21"/>
                <w:lang w:val="en-US" w:eastAsia="en-SG"/>
              </w:rPr>
              <w:t xml:space="preserve">ssurance </w:t>
            </w:r>
            <w:r w:rsidRPr="00271F6E">
              <w:rPr>
                <w:rFonts w:ascii="Times New Roman" w:hAnsi="Times New Roman"/>
                <w:sz w:val="21"/>
                <w:szCs w:val="21"/>
                <w:lang w:val="en-US" w:eastAsia="en-SG"/>
              </w:rPr>
              <w:t>r</w:t>
            </w:r>
            <w:r w:rsidR="00961656" w:rsidRPr="00271F6E">
              <w:rPr>
                <w:rFonts w:ascii="Times New Roman" w:hAnsi="Times New Roman"/>
                <w:sz w:val="21"/>
                <w:szCs w:val="21"/>
                <w:lang w:val="en-US" w:eastAsia="en-SG"/>
              </w:rPr>
              <w:t>equirement of pharmaceutical products</w:t>
            </w:r>
          </w:p>
        </w:tc>
        <w:tc>
          <w:tcPr>
            <w:tcW w:w="2478" w:type="dxa"/>
          </w:tcPr>
          <w:p w14:paraId="4997D9D0" w14:textId="05F2563E" w:rsidR="00961656" w:rsidRPr="00271F6E" w:rsidRDefault="00E548BF" w:rsidP="00E548BF">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w:t>
            </w:r>
            <w:r w:rsidR="00961656" w:rsidRPr="00271F6E">
              <w:rPr>
                <w:rFonts w:ascii="Times New Roman" w:hAnsi="Times New Roman"/>
                <w:color w:val="000000"/>
                <w:sz w:val="21"/>
                <w:szCs w:val="21"/>
                <w:lang w:val="en-US" w:bidi="th-TH"/>
              </w:rPr>
              <w:t xml:space="preserve">Foundation of Regulatory sciences for Pharmaceutical  </w:t>
            </w:r>
          </w:p>
          <w:p w14:paraId="618BDE25" w14:textId="5ACB8AEC" w:rsidR="00961656" w:rsidRPr="00271F6E" w:rsidRDefault="00E548BF" w:rsidP="00E548BF">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w:t>
            </w:r>
            <w:r w:rsidR="00961656" w:rsidRPr="00271F6E">
              <w:rPr>
                <w:rFonts w:ascii="Times New Roman" w:hAnsi="Times New Roman"/>
                <w:color w:val="000000"/>
                <w:sz w:val="21"/>
                <w:szCs w:val="21"/>
                <w:lang w:val="en-US" w:bidi="th-TH"/>
              </w:rPr>
              <w:t xml:space="preserve">ASEAN regulation on Pharmaceutical </w:t>
            </w:r>
          </w:p>
          <w:p w14:paraId="74723A31" w14:textId="1E154F3F" w:rsidR="00961656" w:rsidRPr="00271F6E" w:rsidRDefault="00B90993" w:rsidP="00961656">
            <w:pPr>
              <w:rPr>
                <w:rFonts w:ascii="Times New Roman" w:hAnsi="Times New Roman"/>
                <w:color w:val="000000"/>
                <w:sz w:val="21"/>
                <w:szCs w:val="21"/>
                <w:lang w:val="en-US" w:bidi="th-TH"/>
              </w:rPr>
            </w:pPr>
            <w:r>
              <w:rPr>
                <w:rFonts w:ascii="Times New Roman" w:hAnsi="Times New Roman"/>
                <w:color w:val="000000"/>
                <w:sz w:val="21"/>
                <w:szCs w:val="21"/>
                <w:lang w:val="en-US" w:bidi="th-TH"/>
              </w:rPr>
              <w:lastRenderedPageBreak/>
              <w:t>-</w:t>
            </w:r>
            <w:r w:rsidR="00961656" w:rsidRPr="00271F6E">
              <w:rPr>
                <w:rFonts w:ascii="Times New Roman" w:hAnsi="Times New Roman"/>
                <w:color w:val="000000"/>
                <w:sz w:val="21"/>
                <w:szCs w:val="21"/>
                <w:lang w:val="en-US" w:bidi="th-TH"/>
              </w:rPr>
              <w:t xml:space="preserve">Safety requirement of pharmaceutical </w:t>
            </w:r>
          </w:p>
        </w:tc>
        <w:tc>
          <w:tcPr>
            <w:tcW w:w="2551" w:type="dxa"/>
          </w:tcPr>
          <w:p w14:paraId="697478D6" w14:textId="7576757A" w:rsidR="00961656" w:rsidRDefault="00961656" w:rsidP="00961656">
            <w:pPr>
              <w:rPr>
                <w:rFonts w:ascii="Times New Roman" w:hAnsi="Times New Roman"/>
                <w:sz w:val="21"/>
                <w:szCs w:val="21"/>
                <w:lang w:eastAsia="en-SG"/>
              </w:rPr>
            </w:pPr>
            <w:r w:rsidRPr="00271F6E">
              <w:rPr>
                <w:rFonts w:ascii="Times New Roman" w:hAnsi="Times New Roman"/>
                <w:sz w:val="21"/>
                <w:szCs w:val="21"/>
                <w:lang w:eastAsia="en-SG"/>
              </w:rPr>
              <w:lastRenderedPageBreak/>
              <w:t xml:space="preserve">Rahul Chauhan, </w:t>
            </w:r>
            <w:r w:rsidR="00B27B1A" w:rsidRPr="00B27B1A">
              <w:rPr>
                <w:rFonts w:ascii="Times New Roman" w:hAnsi="Times New Roman"/>
                <w:sz w:val="21"/>
                <w:szCs w:val="21"/>
                <w:lang w:eastAsia="en-SG"/>
              </w:rPr>
              <w:t>Head of Regulatory Affairs, for I-SEA region</w:t>
            </w:r>
            <w:r w:rsidR="00B27B1A">
              <w:rPr>
                <w:rFonts w:ascii="Times New Roman" w:hAnsi="Times New Roman"/>
                <w:sz w:val="21"/>
                <w:szCs w:val="21"/>
                <w:lang w:eastAsia="en-SG"/>
              </w:rPr>
              <w:t xml:space="preserve">, </w:t>
            </w:r>
            <w:r w:rsidR="00B27B1A" w:rsidRPr="00B27B1A">
              <w:rPr>
                <w:rFonts w:ascii="Times New Roman" w:hAnsi="Times New Roman"/>
                <w:sz w:val="21"/>
                <w:szCs w:val="21"/>
                <w:lang w:eastAsia="en-SG"/>
              </w:rPr>
              <w:t>Takeda, Singapore</w:t>
            </w:r>
          </w:p>
          <w:p w14:paraId="5D2F613C" w14:textId="4F30788F" w:rsidR="00EF658B" w:rsidRPr="00EF658B" w:rsidRDefault="00EF658B" w:rsidP="00961656">
            <w:pPr>
              <w:rPr>
                <w:rFonts w:ascii="Times New Roman" w:hAnsi="Times New Roman"/>
                <w:sz w:val="21"/>
                <w:szCs w:val="21"/>
                <w:lang w:val="en-US" w:eastAsia="en-SG"/>
              </w:rPr>
            </w:pPr>
          </w:p>
        </w:tc>
        <w:tc>
          <w:tcPr>
            <w:tcW w:w="1984" w:type="dxa"/>
          </w:tcPr>
          <w:p w14:paraId="38DCF121" w14:textId="77777777" w:rsidR="00B90993" w:rsidRDefault="00961656" w:rsidP="00961656">
            <w:pPr>
              <w:rPr>
                <w:rFonts w:ascii="Times New Roman" w:hAnsi="Times New Roman"/>
                <w:color w:val="000000"/>
                <w:sz w:val="21"/>
                <w:szCs w:val="21"/>
              </w:rPr>
            </w:pPr>
            <w:r w:rsidRPr="00271F6E">
              <w:rPr>
                <w:rFonts w:ascii="Times New Roman" w:hAnsi="Times New Roman"/>
                <w:color w:val="000000"/>
                <w:sz w:val="21"/>
                <w:szCs w:val="21"/>
              </w:rPr>
              <w:t>1:00</w:t>
            </w:r>
            <w:r w:rsidR="00CD5A73">
              <w:rPr>
                <w:rFonts w:ascii="Times New Roman" w:hAnsi="Times New Roman"/>
                <w:color w:val="000000"/>
                <w:sz w:val="21"/>
                <w:szCs w:val="21"/>
              </w:rPr>
              <w:t xml:space="preserve"> PM</w:t>
            </w:r>
            <w:r w:rsidRPr="00271F6E">
              <w:rPr>
                <w:rFonts w:ascii="Times New Roman" w:hAnsi="Times New Roman"/>
                <w:color w:val="000000"/>
                <w:sz w:val="21"/>
                <w:szCs w:val="21"/>
              </w:rPr>
              <w:t>-</w:t>
            </w:r>
            <w:r w:rsidR="00CD5A73">
              <w:rPr>
                <w:rFonts w:ascii="Times New Roman" w:hAnsi="Times New Roman"/>
                <w:color w:val="000000"/>
                <w:sz w:val="21"/>
                <w:szCs w:val="21"/>
              </w:rPr>
              <w:t>2</w:t>
            </w:r>
            <w:r w:rsidRPr="00271F6E">
              <w:rPr>
                <w:rFonts w:ascii="Times New Roman" w:hAnsi="Times New Roman"/>
                <w:color w:val="000000"/>
                <w:sz w:val="21"/>
                <w:szCs w:val="21"/>
              </w:rPr>
              <w:t xml:space="preserve">:00 PM, </w:t>
            </w:r>
          </w:p>
          <w:p w14:paraId="7DB22950" w14:textId="643C8AE4" w:rsidR="00961656" w:rsidRPr="00271F6E" w:rsidRDefault="00F055D1" w:rsidP="00961656">
            <w:pPr>
              <w:rPr>
                <w:rFonts w:ascii="Times New Roman" w:hAnsi="Times New Roman"/>
                <w:color w:val="000000"/>
                <w:sz w:val="21"/>
                <w:szCs w:val="21"/>
              </w:rPr>
            </w:pPr>
            <w:r>
              <w:rPr>
                <w:rFonts w:ascii="Times New Roman" w:hAnsi="Times New Roman"/>
                <w:color w:val="000000"/>
                <w:sz w:val="21"/>
                <w:szCs w:val="21"/>
              </w:rPr>
              <w:t>June 3</w:t>
            </w:r>
            <w:r w:rsidR="00961656" w:rsidRPr="00271F6E">
              <w:rPr>
                <w:rFonts w:ascii="Times New Roman" w:hAnsi="Times New Roman"/>
                <w:color w:val="000000"/>
                <w:sz w:val="21"/>
                <w:szCs w:val="21"/>
              </w:rPr>
              <w:t>, 2025</w:t>
            </w:r>
          </w:p>
        </w:tc>
      </w:tr>
      <w:tr w:rsidR="00961656" w:rsidRPr="00271F6E" w14:paraId="0C6105A4" w14:textId="77777777" w:rsidTr="00E738B7">
        <w:tc>
          <w:tcPr>
            <w:tcW w:w="9350" w:type="dxa"/>
            <w:gridSpan w:val="4"/>
          </w:tcPr>
          <w:p w14:paraId="44304F5A" w14:textId="043A35A8" w:rsidR="00961656" w:rsidRPr="00271F6E" w:rsidRDefault="00961656" w:rsidP="00E97BE2">
            <w:pPr>
              <w:rPr>
                <w:rFonts w:ascii="Times New Roman" w:hAnsi="Times New Roman"/>
                <w:color w:val="000000"/>
                <w:sz w:val="21"/>
                <w:szCs w:val="21"/>
              </w:rPr>
            </w:pPr>
            <w:r w:rsidRPr="00271F6E">
              <w:rPr>
                <w:rFonts w:ascii="Times New Roman" w:hAnsi="Times New Roman"/>
                <w:b/>
                <w:bCs/>
                <w:sz w:val="21"/>
                <w:szCs w:val="21"/>
                <w:lang w:val="en-US" w:eastAsia="en-SG"/>
              </w:rPr>
              <w:t>Day 2</w:t>
            </w:r>
          </w:p>
        </w:tc>
      </w:tr>
      <w:tr w:rsidR="00CD5A73" w:rsidRPr="00271F6E" w14:paraId="6B576277" w14:textId="77777777" w:rsidTr="00B90993">
        <w:tc>
          <w:tcPr>
            <w:tcW w:w="2337" w:type="dxa"/>
          </w:tcPr>
          <w:p w14:paraId="3EED8440" w14:textId="7FF9C790" w:rsidR="00CD5A73" w:rsidRPr="00271F6E" w:rsidRDefault="00CD5A73" w:rsidP="00CD5A73">
            <w:pPr>
              <w:rPr>
                <w:rFonts w:ascii="Times New Roman" w:hAnsi="Times New Roman"/>
                <w:b/>
                <w:bCs/>
                <w:sz w:val="21"/>
                <w:szCs w:val="21"/>
                <w:lang w:val="en-US" w:eastAsia="en-SG"/>
              </w:rPr>
            </w:pPr>
            <w:r w:rsidRPr="00271F6E">
              <w:rPr>
                <w:rFonts w:ascii="Times New Roman" w:hAnsi="Times New Roman"/>
                <w:sz w:val="21"/>
                <w:szCs w:val="21"/>
                <w:lang w:val="en-US" w:eastAsia="en-SG"/>
              </w:rPr>
              <w:t>Regulation &amp; safety assurance requirement of medical devices</w:t>
            </w:r>
          </w:p>
        </w:tc>
        <w:tc>
          <w:tcPr>
            <w:tcW w:w="2478" w:type="dxa"/>
          </w:tcPr>
          <w:p w14:paraId="34EFCCAF" w14:textId="0A68CC25" w:rsidR="00CD5A73" w:rsidRPr="00271F6E" w:rsidRDefault="00CD5A73" w:rsidP="00CD5A73">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-Foundation of Regulatory Sciences for medical devices </w:t>
            </w:r>
          </w:p>
          <w:p w14:paraId="6E8C14A9" w14:textId="53B0093A" w:rsidR="00CD5A73" w:rsidRPr="00271F6E" w:rsidRDefault="00CD5A73" w:rsidP="00CD5A73">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-ASEAN regulation on medical devices </w:t>
            </w:r>
          </w:p>
          <w:p w14:paraId="38F7555B" w14:textId="0712F662" w:rsidR="00CD5A73" w:rsidRPr="00271F6E" w:rsidRDefault="00B90993" w:rsidP="00CD5A73">
            <w:pPr>
              <w:rPr>
                <w:rFonts w:ascii="Times New Roman" w:hAnsi="Times New Roman"/>
                <w:color w:val="000000"/>
                <w:sz w:val="21"/>
                <w:szCs w:val="21"/>
                <w:lang w:val="en-US" w:bidi="th-TH"/>
              </w:rPr>
            </w:pPr>
            <w:r>
              <w:rPr>
                <w:rFonts w:ascii="Times New Roman" w:hAnsi="Times New Roman"/>
                <w:color w:val="000000"/>
                <w:sz w:val="21"/>
                <w:szCs w:val="21"/>
                <w:lang w:val="en-US" w:bidi="th-TH"/>
              </w:rPr>
              <w:t>-</w:t>
            </w:r>
            <w:r w:rsidR="00CD5A73" w:rsidRPr="00271F6E">
              <w:rPr>
                <w:rFonts w:ascii="Times New Roman" w:hAnsi="Times New Roman"/>
                <w:color w:val="000000"/>
                <w:sz w:val="21"/>
                <w:szCs w:val="21"/>
                <w:lang w:val="en-US" w:bidi="th-TH"/>
              </w:rPr>
              <w:t>Safety requirement of medical devices</w:t>
            </w:r>
          </w:p>
        </w:tc>
        <w:tc>
          <w:tcPr>
            <w:tcW w:w="2551" w:type="dxa"/>
          </w:tcPr>
          <w:p w14:paraId="21FA1CF7" w14:textId="52926C60" w:rsidR="00CD5A73" w:rsidRDefault="00CD5A73" w:rsidP="00CD5A73">
            <w:pPr>
              <w:rPr>
                <w:rFonts w:ascii="Times New Roman" w:hAnsi="Times New Roman"/>
                <w:sz w:val="21"/>
                <w:szCs w:val="21"/>
                <w:lang w:eastAsia="en-SG"/>
              </w:rPr>
            </w:pPr>
            <w:proofErr w:type="spellStart"/>
            <w:r w:rsidRPr="00271F6E">
              <w:rPr>
                <w:rFonts w:ascii="Times New Roman" w:hAnsi="Times New Roman"/>
                <w:sz w:val="21"/>
                <w:szCs w:val="21"/>
                <w:lang w:val="en-US" w:eastAsia="en-SG" w:bidi="th-TH"/>
              </w:rPr>
              <w:t>Chadaporn</w:t>
            </w:r>
            <w:proofErr w:type="spellEnd"/>
            <w:r w:rsidRPr="00271F6E">
              <w:rPr>
                <w:rFonts w:ascii="Times New Roman" w:hAnsi="Times New Roman"/>
                <w:sz w:val="21"/>
                <w:szCs w:val="21"/>
                <w:lang w:val="en-US" w:eastAsia="en-SG" w:bidi="th-TH"/>
              </w:rPr>
              <w:t xml:space="preserve"> </w:t>
            </w:r>
            <w:proofErr w:type="spellStart"/>
            <w:r w:rsidRPr="00271F6E">
              <w:rPr>
                <w:rFonts w:ascii="Times New Roman" w:hAnsi="Times New Roman"/>
                <w:sz w:val="21"/>
                <w:szCs w:val="21"/>
                <w:lang w:eastAsia="en-SG" w:bidi="th-TH"/>
              </w:rPr>
              <w:t>Tanakasemsub</w:t>
            </w:r>
            <w:proofErr w:type="spellEnd"/>
            <w:r w:rsidR="00626DEB">
              <w:rPr>
                <w:rFonts w:ascii="Times New Roman" w:hAnsi="Times New Roman"/>
                <w:sz w:val="21"/>
                <w:szCs w:val="21"/>
                <w:lang w:eastAsia="en-SG" w:bidi="th-TH"/>
              </w:rPr>
              <w:t xml:space="preserve"> (Miang)</w:t>
            </w:r>
            <w:r w:rsidRPr="00271F6E">
              <w:rPr>
                <w:rFonts w:ascii="Times New Roman" w:hAnsi="Times New Roman"/>
                <w:sz w:val="21"/>
                <w:szCs w:val="21"/>
                <w:lang w:eastAsia="en-SG" w:bidi="th-TH"/>
              </w:rPr>
              <w:t xml:space="preserve">, </w:t>
            </w:r>
            <w:r w:rsidR="00B27B1A" w:rsidRPr="00B27B1A">
              <w:rPr>
                <w:rFonts w:ascii="Times New Roman" w:hAnsi="Times New Roman"/>
                <w:sz w:val="21"/>
                <w:szCs w:val="21"/>
                <w:lang w:eastAsia="en-SG"/>
              </w:rPr>
              <w:t>Head of Regulatory Affairs, APJ Vision, Johnson &amp; Johnson MedTech</w:t>
            </w:r>
            <w:r w:rsidR="00B27B1A">
              <w:rPr>
                <w:rFonts w:ascii="Times New Roman" w:hAnsi="Times New Roman"/>
                <w:sz w:val="21"/>
                <w:szCs w:val="21"/>
                <w:lang w:eastAsia="en-SG"/>
              </w:rPr>
              <w:t>, Singapore</w:t>
            </w:r>
          </w:p>
          <w:p w14:paraId="03925031" w14:textId="5C85B823" w:rsidR="00EF658B" w:rsidRPr="00EF658B" w:rsidRDefault="00EF658B" w:rsidP="00CD5A73">
            <w:pPr>
              <w:rPr>
                <w:rFonts w:ascii="Times New Roman" w:hAnsi="Times New Roman"/>
                <w:sz w:val="21"/>
                <w:szCs w:val="21"/>
                <w:lang w:val="en-US" w:eastAsia="en-SG"/>
              </w:rPr>
            </w:pPr>
          </w:p>
        </w:tc>
        <w:tc>
          <w:tcPr>
            <w:tcW w:w="1984" w:type="dxa"/>
          </w:tcPr>
          <w:p w14:paraId="1F1B09E5" w14:textId="1617C9D4" w:rsidR="00CD5A73" w:rsidRPr="00271F6E" w:rsidRDefault="00CD5A73" w:rsidP="00CD5A73">
            <w:pPr>
              <w:rPr>
                <w:rFonts w:ascii="Times New Roman" w:hAnsi="Times New Roman"/>
                <w:color w:val="000000"/>
                <w:sz w:val="21"/>
                <w:szCs w:val="21"/>
              </w:rPr>
            </w:pPr>
            <w:r w:rsidRPr="00271F6E">
              <w:rPr>
                <w:rFonts w:ascii="Times New Roman" w:hAnsi="Times New Roman"/>
                <w:color w:val="000000"/>
                <w:sz w:val="21"/>
                <w:szCs w:val="21"/>
              </w:rPr>
              <w:t>11:00</w:t>
            </w:r>
            <w:r>
              <w:rPr>
                <w:rFonts w:ascii="Times New Roman" w:hAnsi="Times New Roman"/>
                <w:color w:val="000000"/>
                <w:sz w:val="21"/>
                <w:szCs w:val="21"/>
              </w:rPr>
              <w:t xml:space="preserve"> AM</w:t>
            </w:r>
            <w:r w:rsidRPr="00271F6E">
              <w:rPr>
                <w:rFonts w:ascii="Times New Roman" w:hAnsi="Times New Roman"/>
                <w:color w:val="000000"/>
                <w:sz w:val="21"/>
                <w:szCs w:val="21"/>
              </w:rPr>
              <w:t xml:space="preserve">-12:00 PM, </w:t>
            </w:r>
            <w:r w:rsidR="00F055D1">
              <w:rPr>
                <w:rFonts w:ascii="Times New Roman" w:hAnsi="Times New Roman"/>
                <w:color w:val="000000"/>
                <w:sz w:val="21"/>
                <w:szCs w:val="21"/>
              </w:rPr>
              <w:t>June 4</w:t>
            </w:r>
            <w:r w:rsidRPr="00271F6E">
              <w:rPr>
                <w:rFonts w:ascii="Times New Roman" w:hAnsi="Times New Roman"/>
                <w:color w:val="000000"/>
                <w:sz w:val="21"/>
                <w:szCs w:val="21"/>
              </w:rPr>
              <w:t>, 2025</w:t>
            </w:r>
          </w:p>
        </w:tc>
      </w:tr>
      <w:tr w:rsidR="00CD5A73" w:rsidRPr="00A964B8" w14:paraId="69E62F64" w14:textId="77777777" w:rsidTr="00B90993">
        <w:tc>
          <w:tcPr>
            <w:tcW w:w="2337" w:type="dxa"/>
          </w:tcPr>
          <w:p w14:paraId="6DF06322" w14:textId="423D4FB0" w:rsidR="00CD5A73" w:rsidRPr="00A964B8" w:rsidRDefault="00CD5A73" w:rsidP="00CD5A73">
            <w:pPr>
              <w:rPr>
                <w:rFonts w:ascii="Times New Roman" w:hAnsi="Times New Roman"/>
                <w:b/>
                <w:bCs/>
                <w:color w:val="000000"/>
                <w:sz w:val="21"/>
                <w:szCs w:val="21"/>
              </w:rPr>
            </w:pPr>
            <w:r w:rsidRPr="00A964B8">
              <w:rPr>
                <w:rFonts w:ascii="Times New Roman" w:hAnsi="Times New Roman"/>
                <w:sz w:val="21"/>
                <w:szCs w:val="21"/>
                <w:lang w:val="en-US" w:eastAsia="en-SG"/>
              </w:rPr>
              <w:t>Regulation &amp; safety assurance requirement of herbal products and traditional medicines</w:t>
            </w:r>
          </w:p>
        </w:tc>
        <w:tc>
          <w:tcPr>
            <w:tcW w:w="2478" w:type="dxa"/>
          </w:tcPr>
          <w:p w14:paraId="47E9DD0A" w14:textId="71EA1FB2" w:rsidR="00CD5A73" w:rsidRPr="00A964B8" w:rsidRDefault="00CD5A73" w:rsidP="00CD5A73">
            <w:pPr>
              <w:rPr>
                <w:rFonts w:ascii="Times New Roman" w:hAnsi="Times New Roman"/>
                <w:color w:val="000000"/>
                <w:sz w:val="21"/>
                <w:szCs w:val="21"/>
                <w:lang w:val="en-US" w:bidi="th-TH"/>
              </w:rPr>
            </w:pPr>
            <w:r w:rsidRPr="00A964B8">
              <w:rPr>
                <w:rFonts w:ascii="Times New Roman" w:hAnsi="Times New Roman"/>
                <w:color w:val="000000"/>
                <w:sz w:val="21"/>
                <w:szCs w:val="21"/>
                <w:lang w:val="en-US" w:bidi="th-TH"/>
              </w:rPr>
              <w:t xml:space="preserve">-Foundation of Regulatory sciences for herbal products &amp; traditional medicines  </w:t>
            </w:r>
          </w:p>
          <w:p w14:paraId="71D1A6AA" w14:textId="4CEE04F6" w:rsidR="00CD5A73" w:rsidRPr="00A964B8" w:rsidRDefault="00CD5A73" w:rsidP="00CD5A73">
            <w:pPr>
              <w:rPr>
                <w:rFonts w:ascii="Times New Roman" w:hAnsi="Times New Roman"/>
                <w:color w:val="000000"/>
                <w:sz w:val="21"/>
                <w:szCs w:val="21"/>
                <w:lang w:val="en-US" w:bidi="th-TH"/>
              </w:rPr>
            </w:pPr>
            <w:r w:rsidRPr="00A964B8">
              <w:rPr>
                <w:rFonts w:ascii="Times New Roman" w:hAnsi="Times New Roman"/>
                <w:color w:val="000000"/>
                <w:sz w:val="21"/>
                <w:szCs w:val="21"/>
                <w:lang w:val="en-US" w:bidi="th-TH"/>
              </w:rPr>
              <w:t xml:space="preserve">-ASEAN regulation on traditional medicines </w:t>
            </w:r>
          </w:p>
          <w:p w14:paraId="3A180836" w14:textId="610F517A" w:rsidR="00CD5A73" w:rsidRPr="00A964B8" w:rsidRDefault="00B90993" w:rsidP="00CD5A73">
            <w:pPr>
              <w:rPr>
                <w:rFonts w:ascii="Times New Roman" w:hAnsi="Times New Roman"/>
                <w:color w:val="000000"/>
                <w:sz w:val="21"/>
                <w:szCs w:val="21"/>
                <w:lang w:val="en-US" w:bidi="th-TH"/>
              </w:rPr>
            </w:pPr>
            <w:r w:rsidRPr="00A964B8">
              <w:rPr>
                <w:rFonts w:ascii="Times New Roman" w:hAnsi="Times New Roman"/>
                <w:color w:val="000000"/>
                <w:sz w:val="21"/>
                <w:szCs w:val="21"/>
                <w:lang w:val="en-US" w:bidi="th-TH"/>
              </w:rPr>
              <w:t>-</w:t>
            </w:r>
            <w:r w:rsidR="00CD5A73" w:rsidRPr="00A964B8">
              <w:rPr>
                <w:rFonts w:ascii="Times New Roman" w:hAnsi="Times New Roman"/>
                <w:color w:val="000000"/>
                <w:sz w:val="21"/>
                <w:szCs w:val="21"/>
                <w:lang w:val="en-US" w:bidi="th-TH"/>
              </w:rPr>
              <w:t xml:space="preserve">Safety </w:t>
            </w:r>
            <w:r w:rsidR="00B23F5E" w:rsidRPr="00A964B8">
              <w:rPr>
                <w:rFonts w:ascii="Times New Roman" w:hAnsi="Times New Roman"/>
                <w:color w:val="000000"/>
                <w:sz w:val="21"/>
                <w:szCs w:val="21"/>
                <w:lang w:val="en-US" w:bidi="th-TH"/>
              </w:rPr>
              <w:t xml:space="preserve">requirement </w:t>
            </w:r>
            <w:r w:rsidR="00CD5A73" w:rsidRPr="00A964B8">
              <w:rPr>
                <w:rFonts w:ascii="Times New Roman" w:hAnsi="Times New Roman"/>
                <w:color w:val="000000"/>
                <w:sz w:val="21"/>
                <w:szCs w:val="21"/>
                <w:lang w:val="en-US" w:bidi="th-TH"/>
              </w:rPr>
              <w:t xml:space="preserve">of herbal products &amp; traditional medicines  </w:t>
            </w:r>
          </w:p>
        </w:tc>
        <w:tc>
          <w:tcPr>
            <w:tcW w:w="2551" w:type="dxa"/>
          </w:tcPr>
          <w:p w14:paraId="293D396A" w14:textId="77777777" w:rsidR="00A964B8" w:rsidRPr="00A964B8" w:rsidRDefault="00A964B8" w:rsidP="00A964B8">
            <w:pPr>
              <w:rPr>
                <w:rFonts w:ascii="Times New Roman" w:hAnsi="Times New Roman"/>
                <w:color w:val="000000"/>
                <w:sz w:val="21"/>
                <w:szCs w:val="21"/>
              </w:rPr>
            </w:pPr>
            <w:r w:rsidRPr="00A964B8">
              <w:rPr>
                <w:rFonts w:ascii="Times New Roman" w:hAnsi="Times New Roman"/>
                <w:color w:val="000000"/>
                <w:sz w:val="21"/>
                <w:szCs w:val="21"/>
                <w:lang w:val="en-US"/>
              </w:rPr>
              <w:t xml:space="preserve">Chen Woei Lee </w:t>
            </w:r>
          </w:p>
          <w:p w14:paraId="3F523C33" w14:textId="5E7A259A" w:rsidR="00CD5A73" w:rsidRDefault="00A964B8" w:rsidP="00A964B8">
            <w:pPr>
              <w:rPr>
                <w:rFonts w:ascii="Times New Roman" w:hAnsi="Times New Roman"/>
                <w:color w:val="000000"/>
                <w:sz w:val="21"/>
                <w:szCs w:val="21"/>
                <w:lang w:val="en-US"/>
              </w:rPr>
            </w:pPr>
            <w:r w:rsidRPr="00A964B8">
              <w:rPr>
                <w:rFonts w:ascii="Times New Roman" w:hAnsi="Times New Roman"/>
                <w:color w:val="000000"/>
                <w:sz w:val="21"/>
                <w:szCs w:val="21"/>
                <w:lang w:val="en-US"/>
              </w:rPr>
              <w:t xml:space="preserve">ASEAN Regulatory Affairs </w:t>
            </w:r>
            <w:r>
              <w:rPr>
                <w:rFonts w:ascii="Times New Roman" w:hAnsi="Times New Roman"/>
                <w:color w:val="000000"/>
                <w:sz w:val="21"/>
                <w:szCs w:val="21"/>
                <w:lang w:val="en-US"/>
              </w:rPr>
              <w:t>Category H</w:t>
            </w:r>
            <w:r w:rsidRPr="00A964B8">
              <w:rPr>
                <w:rFonts w:ascii="Times New Roman" w:hAnsi="Times New Roman"/>
                <w:color w:val="000000"/>
                <w:sz w:val="21"/>
                <w:szCs w:val="21"/>
                <w:lang w:val="en-US"/>
              </w:rPr>
              <w:t xml:space="preserve">ead for Health Care </w:t>
            </w:r>
            <w:r>
              <w:rPr>
                <w:rFonts w:ascii="Times New Roman" w:hAnsi="Times New Roman"/>
                <w:color w:val="000000"/>
                <w:sz w:val="21"/>
                <w:szCs w:val="21"/>
                <w:lang w:val="en-US"/>
              </w:rPr>
              <w:t>&amp; Compliance</w:t>
            </w:r>
            <w:r w:rsidRPr="00A964B8">
              <w:rPr>
                <w:rFonts w:ascii="Times New Roman" w:hAnsi="Times New Roman"/>
                <w:color w:val="000000"/>
                <w:sz w:val="21"/>
                <w:szCs w:val="21"/>
                <w:lang w:val="en-US"/>
              </w:rPr>
              <w:t>, Reckitt</w:t>
            </w:r>
            <w:r>
              <w:rPr>
                <w:rFonts w:ascii="Times New Roman" w:hAnsi="Times New Roman"/>
                <w:color w:val="000000"/>
                <w:sz w:val="21"/>
                <w:szCs w:val="21"/>
                <w:lang w:val="en-US"/>
              </w:rPr>
              <w:t xml:space="preserve">, </w:t>
            </w:r>
            <w:r w:rsidRPr="00A964B8">
              <w:rPr>
                <w:rFonts w:ascii="Times New Roman" w:hAnsi="Times New Roman"/>
                <w:color w:val="000000"/>
                <w:sz w:val="21"/>
                <w:szCs w:val="21"/>
                <w:lang w:val="en-US"/>
              </w:rPr>
              <w:t>Singapore</w:t>
            </w:r>
          </w:p>
          <w:p w14:paraId="46FFD902" w14:textId="66105243" w:rsidR="00A964B8" w:rsidRPr="00A964B8" w:rsidRDefault="00A964B8" w:rsidP="007A0F6A">
            <w:pPr>
              <w:rPr>
                <w:rFonts w:ascii="Times New Roman" w:hAnsi="Times New Roman"/>
                <w:color w:val="000000"/>
                <w:sz w:val="21"/>
                <w:szCs w:val="21"/>
              </w:rPr>
            </w:pPr>
          </w:p>
        </w:tc>
        <w:tc>
          <w:tcPr>
            <w:tcW w:w="1984" w:type="dxa"/>
          </w:tcPr>
          <w:p w14:paraId="6034EFF3" w14:textId="72D2E053" w:rsidR="00CD5A73" w:rsidRPr="00A964B8" w:rsidRDefault="00CD5A73" w:rsidP="00CD5A73">
            <w:pPr>
              <w:rPr>
                <w:rFonts w:ascii="Times New Roman" w:hAnsi="Times New Roman"/>
                <w:color w:val="000000"/>
                <w:sz w:val="21"/>
                <w:szCs w:val="21"/>
                <w:lang w:val="en-US" w:bidi="th-TH"/>
              </w:rPr>
            </w:pPr>
            <w:r w:rsidRPr="00A964B8">
              <w:rPr>
                <w:rFonts w:ascii="Times New Roman" w:hAnsi="Times New Roman"/>
                <w:color w:val="000000"/>
                <w:sz w:val="21"/>
                <w:szCs w:val="21"/>
              </w:rPr>
              <w:t xml:space="preserve">12:00 PM-1:00 PM, </w:t>
            </w:r>
            <w:r w:rsidR="00F055D1">
              <w:rPr>
                <w:rFonts w:ascii="Times New Roman" w:hAnsi="Times New Roman"/>
                <w:color w:val="000000"/>
                <w:sz w:val="21"/>
                <w:szCs w:val="21"/>
              </w:rPr>
              <w:t>June 4</w:t>
            </w:r>
            <w:r w:rsidRPr="00A964B8">
              <w:rPr>
                <w:rFonts w:ascii="Times New Roman" w:hAnsi="Times New Roman"/>
                <w:color w:val="000000"/>
                <w:sz w:val="21"/>
                <w:szCs w:val="21"/>
              </w:rPr>
              <w:t>, 2025</w:t>
            </w:r>
          </w:p>
        </w:tc>
      </w:tr>
      <w:tr w:rsidR="00626DEB" w:rsidRPr="00271F6E" w14:paraId="7D431E31" w14:textId="77777777" w:rsidTr="00B90993">
        <w:tc>
          <w:tcPr>
            <w:tcW w:w="2337" w:type="dxa"/>
          </w:tcPr>
          <w:p w14:paraId="2A76E878" w14:textId="2FE1941D" w:rsidR="00626DEB" w:rsidRPr="00716A82" w:rsidRDefault="00626DEB" w:rsidP="00626DEB">
            <w:pPr>
              <w:rPr>
                <w:rFonts w:ascii="Times New Roman" w:hAnsi="Times New Roman"/>
                <w:sz w:val="21"/>
                <w:szCs w:val="21"/>
                <w:lang w:val="en-US" w:eastAsia="en-SG"/>
              </w:rPr>
            </w:pPr>
            <w:bookmarkStart w:id="0" w:name="_Hlk189493630"/>
            <w:r w:rsidRPr="00271F6E">
              <w:rPr>
                <w:rFonts w:ascii="Times New Roman" w:hAnsi="Times New Roman"/>
                <w:sz w:val="21"/>
                <w:szCs w:val="21"/>
                <w:lang w:val="en-US" w:eastAsia="en-SG"/>
              </w:rPr>
              <w:t>Regulation &amp; Safety Assurance Requirement of cosmetic products</w:t>
            </w:r>
          </w:p>
        </w:tc>
        <w:tc>
          <w:tcPr>
            <w:tcW w:w="2478" w:type="dxa"/>
          </w:tcPr>
          <w:p w14:paraId="7BFBE5F6" w14:textId="77777777" w:rsidR="00626DEB" w:rsidRPr="00271F6E"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-Foundation of Regulatory Sciences for cosmetics </w:t>
            </w:r>
          </w:p>
          <w:p w14:paraId="09B20EDF" w14:textId="77777777" w:rsidR="00626DEB" w:rsidRPr="00271F6E"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-ASEAN regulation on cosmetics  </w:t>
            </w:r>
          </w:p>
          <w:p w14:paraId="2EC10887" w14:textId="0EF14846" w:rsidR="00626DEB" w:rsidRPr="00716A82"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-Safety requirement </w:t>
            </w:r>
            <w:r>
              <w:rPr>
                <w:rFonts w:ascii="Times New Roman" w:hAnsi="Times New Roman"/>
                <w:color w:val="000000"/>
                <w:sz w:val="21"/>
                <w:szCs w:val="21"/>
                <w:lang w:val="en-US" w:bidi="th-TH"/>
              </w:rPr>
              <w:t>of cosmetic products</w:t>
            </w:r>
          </w:p>
        </w:tc>
        <w:tc>
          <w:tcPr>
            <w:tcW w:w="2551" w:type="dxa"/>
          </w:tcPr>
          <w:p w14:paraId="596E4EF0" w14:textId="77777777" w:rsidR="00626DEB" w:rsidRDefault="00626DEB" w:rsidP="00626DEB">
            <w:pPr>
              <w:rPr>
                <w:rFonts w:ascii="Times New Roman" w:hAnsi="Times New Roman"/>
                <w:color w:val="000000"/>
                <w:sz w:val="21"/>
                <w:szCs w:val="21"/>
              </w:rPr>
            </w:pPr>
            <w:r w:rsidRPr="00271F6E">
              <w:rPr>
                <w:rFonts w:ascii="Times New Roman" w:hAnsi="Times New Roman"/>
                <w:color w:val="000000"/>
                <w:sz w:val="21"/>
                <w:szCs w:val="21"/>
              </w:rPr>
              <w:t>Willy Ch</w:t>
            </w:r>
            <w:r>
              <w:rPr>
                <w:rFonts w:ascii="Times New Roman" w:hAnsi="Times New Roman"/>
                <w:color w:val="000000"/>
                <w:sz w:val="21"/>
                <w:szCs w:val="21"/>
              </w:rPr>
              <w:t>i</w:t>
            </w:r>
            <w:r w:rsidRPr="00271F6E">
              <w:rPr>
                <w:rFonts w:ascii="Times New Roman" w:hAnsi="Times New Roman"/>
                <w:color w:val="000000"/>
                <w:sz w:val="21"/>
                <w:szCs w:val="21"/>
              </w:rPr>
              <w:t xml:space="preserve">n, P&amp;G, Singapore </w:t>
            </w:r>
          </w:p>
          <w:p w14:paraId="3E710114" w14:textId="75547C11" w:rsidR="00626DEB" w:rsidRPr="00716A82" w:rsidRDefault="00626DEB" w:rsidP="00626DEB">
            <w:pPr>
              <w:rPr>
                <w:rFonts w:ascii="Times New Roman" w:hAnsi="Times New Roman"/>
                <w:b/>
                <w:bCs/>
                <w:color w:val="000000"/>
                <w:sz w:val="21"/>
                <w:szCs w:val="21"/>
              </w:rPr>
            </w:pPr>
          </w:p>
        </w:tc>
        <w:tc>
          <w:tcPr>
            <w:tcW w:w="1984" w:type="dxa"/>
          </w:tcPr>
          <w:p w14:paraId="10433489" w14:textId="781CBF6D" w:rsidR="00626DEB" w:rsidRPr="00716A82" w:rsidRDefault="00626DEB" w:rsidP="00626DEB">
            <w:pPr>
              <w:rPr>
                <w:rFonts w:ascii="Times New Roman" w:hAnsi="Times New Roman"/>
                <w:sz w:val="21"/>
                <w:szCs w:val="21"/>
                <w:lang w:val="en-US" w:eastAsia="en-SG" w:bidi="th-TH"/>
              </w:rPr>
            </w:pPr>
            <w:r w:rsidRPr="00271F6E">
              <w:rPr>
                <w:rFonts w:ascii="Times New Roman" w:hAnsi="Times New Roman"/>
                <w:color w:val="000000"/>
                <w:sz w:val="21"/>
                <w:szCs w:val="21"/>
              </w:rPr>
              <w:t>1:00</w:t>
            </w:r>
            <w:r>
              <w:rPr>
                <w:rFonts w:ascii="Times New Roman" w:hAnsi="Times New Roman"/>
                <w:color w:val="000000"/>
                <w:sz w:val="21"/>
                <w:szCs w:val="21"/>
              </w:rPr>
              <w:t xml:space="preserve"> PM</w:t>
            </w:r>
            <w:r w:rsidRPr="00271F6E">
              <w:rPr>
                <w:rFonts w:ascii="Times New Roman" w:hAnsi="Times New Roman"/>
                <w:color w:val="000000"/>
                <w:sz w:val="21"/>
                <w:szCs w:val="21"/>
              </w:rPr>
              <w:t>-</w:t>
            </w:r>
            <w:r w:rsidR="00CF120C">
              <w:rPr>
                <w:rFonts w:ascii="Times New Roman" w:hAnsi="Times New Roman"/>
                <w:color w:val="000000"/>
                <w:sz w:val="21"/>
                <w:szCs w:val="21"/>
              </w:rPr>
              <w:t>2</w:t>
            </w:r>
            <w:r w:rsidRPr="00271F6E">
              <w:rPr>
                <w:rFonts w:ascii="Times New Roman" w:hAnsi="Times New Roman"/>
                <w:color w:val="000000"/>
                <w:sz w:val="21"/>
                <w:szCs w:val="21"/>
              </w:rPr>
              <w:t xml:space="preserve">:00 PM, </w:t>
            </w:r>
            <w:r>
              <w:rPr>
                <w:rFonts w:ascii="Times New Roman" w:hAnsi="Times New Roman"/>
                <w:color w:val="000000"/>
                <w:sz w:val="21"/>
                <w:szCs w:val="21"/>
              </w:rPr>
              <w:t>June 4</w:t>
            </w:r>
            <w:r w:rsidRPr="00271F6E">
              <w:rPr>
                <w:rFonts w:ascii="Times New Roman" w:hAnsi="Times New Roman"/>
                <w:color w:val="000000"/>
                <w:sz w:val="21"/>
                <w:szCs w:val="21"/>
              </w:rPr>
              <w:t>, 2025</w:t>
            </w:r>
          </w:p>
        </w:tc>
      </w:tr>
      <w:bookmarkEnd w:id="0"/>
      <w:tr w:rsidR="00626DEB" w:rsidRPr="00271F6E" w14:paraId="5A4EDC4C" w14:textId="77777777" w:rsidTr="002B4727">
        <w:tc>
          <w:tcPr>
            <w:tcW w:w="9350" w:type="dxa"/>
            <w:gridSpan w:val="4"/>
          </w:tcPr>
          <w:p w14:paraId="11613C31" w14:textId="607D612C" w:rsidR="00626DEB" w:rsidRPr="00271F6E" w:rsidRDefault="00626DEB" w:rsidP="00626DEB">
            <w:pPr>
              <w:rPr>
                <w:rFonts w:ascii="Times New Roman" w:hAnsi="Times New Roman"/>
                <w:sz w:val="21"/>
                <w:szCs w:val="21"/>
                <w:lang w:val="en-US" w:eastAsia="en-SG" w:bidi="th-TH"/>
              </w:rPr>
            </w:pPr>
            <w:r w:rsidRPr="00271F6E">
              <w:rPr>
                <w:rFonts w:ascii="Times New Roman" w:hAnsi="Times New Roman"/>
                <w:b/>
                <w:bCs/>
                <w:sz w:val="21"/>
                <w:szCs w:val="21"/>
                <w:lang w:val="en-US" w:eastAsia="en-SG"/>
              </w:rPr>
              <w:t>Day 3</w:t>
            </w:r>
          </w:p>
        </w:tc>
      </w:tr>
      <w:tr w:rsidR="00626DEB" w:rsidRPr="00271F6E" w14:paraId="211F4A69" w14:textId="77777777" w:rsidTr="00B90993">
        <w:tc>
          <w:tcPr>
            <w:tcW w:w="2337" w:type="dxa"/>
          </w:tcPr>
          <w:p w14:paraId="1339717D" w14:textId="28DA994F" w:rsidR="00626DEB" w:rsidRPr="00271F6E" w:rsidRDefault="00626DEB" w:rsidP="00626DEB">
            <w:pPr>
              <w:rPr>
                <w:rFonts w:ascii="Times New Roman" w:hAnsi="Times New Roman"/>
                <w:sz w:val="21"/>
                <w:szCs w:val="21"/>
                <w:lang w:val="en-US" w:eastAsia="en-SG"/>
              </w:rPr>
            </w:pPr>
            <w:r w:rsidRPr="00271F6E">
              <w:rPr>
                <w:rFonts w:ascii="Times New Roman" w:hAnsi="Times New Roman"/>
                <w:sz w:val="21"/>
                <w:szCs w:val="21"/>
                <w:lang w:val="en-US" w:eastAsia="en-SG"/>
              </w:rPr>
              <w:t>Regulation &amp; Safety Assurance Requirement of food supplements</w:t>
            </w:r>
          </w:p>
        </w:tc>
        <w:tc>
          <w:tcPr>
            <w:tcW w:w="2478" w:type="dxa"/>
          </w:tcPr>
          <w:p w14:paraId="65384730" w14:textId="5D59E249" w:rsidR="00626DEB" w:rsidRPr="00271F6E"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-Foundation of Regulatory sciences for food supplements medicines  </w:t>
            </w:r>
          </w:p>
          <w:p w14:paraId="3B0FE4F7" w14:textId="3F72E4A7" w:rsidR="00626DEB" w:rsidRPr="00271F6E"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-ASEAN regulation on food supplements </w:t>
            </w:r>
          </w:p>
          <w:p w14:paraId="1DC38601" w14:textId="2390491A" w:rsidR="00626DEB" w:rsidRPr="00271F6E"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 xml:space="preserve">-Safety requirement of food supplements   </w:t>
            </w:r>
          </w:p>
        </w:tc>
        <w:tc>
          <w:tcPr>
            <w:tcW w:w="2551" w:type="dxa"/>
          </w:tcPr>
          <w:p w14:paraId="6769D042" w14:textId="77777777" w:rsidR="00626DEB" w:rsidRDefault="00626DEB" w:rsidP="00626DEB">
            <w:pPr>
              <w:rPr>
                <w:rFonts w:ascii="Times New Roman" w:hAnsi="Times New Roman"/>
                <w:iCs/>
                <w:color w:val="242424"/>
                <w:sz w:val="21"/>
                <w:szCs w:val="21"/>
                <w:bdr w:val="none" w:sz="0" w:space="0" w:color="auto" w:frame="1"/>
              </w:rPr>
            </w:pPr>
            <w:r w:rsidRPr="00B27B1A">
              <w:rPr>
                <w:rFonts w:ascii="Times New Roman" w:hAnsi="Times New Roman"/>
                <w:sz w:val="21"/>
                <w:szCs w:val="21"/>
                <w:lang w:val="en-US" w:eastAsia="en-SG"/>
              </w:rPr>
              <w:t xml:space="preserve">Sylvia Tsai, </w:t>
            </w:r>
            <w:r w:rsidRPr="00B27B1A">
              <w:rPr>
                <w:rFonts w:ascii="Times New Roman" w:hAnsi="Times New Roman"/>
                <w:iCs/>
                <w:color w:val="242424"/>
                <w:sz w:val="21"/>
                <w:szCs w:val="21"/>
                <w:bdr w:val="none" w:sz="0" w:space="0" w:color="auto" w:frame="1"/>
              </w:rPr>
              <w:t xml:space="preserve">SEAT BU R&amp;D and Wider Asia Regulatory Strategy Lead at </w:t>
            </w:r>
            <w:proofErr w:type="spellStart"/>
            <w:r w:rsidRPr="00B27B1A">
              <w:rPr>
                <w:rFonts w:ascii="Times New Roman" w:hAnsi="Times New Roman"/>
                <w:iCs/>
                <w:color w:val="242424"/>
                <w:sz w:val="21"/>
                <w:szCs w:val="21"/>
                <w:bdr w:val="none" w:sz="0" w:space="0" w:color="auto" w:frame="1"/>
              </w:rPr>
              <w:t>Haleon</w:t>
            </w:r>
            <w:proofErr w:type="spellEnd"/>
            <w:r w:rsidRPr="00B27B1A">
              <w:rPr>
                <w:rFonts w:ascii="Times New Roman" w:hAnsi="Times New Roman"/>
                <w:iCs/>
                <w:color w:val="242424"/>
                <w:sz w:val="21"/>
                <w:szCs w:val="21"/>
                <w:bdr w:val="none" w:sz="0" w:space="0" w:color="auto" w:frame="1"/>
              </w:rPr>
              <w:t>, Taiwan</w:t>
            </w:r>
          </w:p>
          <w:p w14:paraId="70F893AD" w14:textId="18058974" w:rsidR="00626DEB" w:rsidRPr="00B27B1A" w:rsidRDefault="00626DEB" w:rsidP="00626DEB">
            <w:pPr>
              <w:rPr>
                <w:rFonts w:ascii="Times New Roman" w:hAnsi="Times New Roman"/>
                <w:sz w:val="21"/>
                <w:szCs w:val="21"/>
                <w:lang w:eastAsia="en-SG"/>
              </w:rPr>
            </w:pPr>
          </w:p>
        </w:tc>
        <w:tc>
          <w:tcPr>
            <w:tcW w:w="1984" w:type="dxa"/>
          </w:tcPr>
          <w:p w14:paraId="0B464059" w14:textId="6C953D59" w:rsidR="00626DEB" w:rsidRPr="00271F6E" w:rsidRDefault="00626DEB" w:rsidP="00626DEB">
            <w:pPr>
              <w:rPr>
                <w:rFonts w:ascii="Times New Roman" w:hAnsi="Times New Roman"/>
                <w:sz w:val="21"/>
                <w:szCs w:val="21"/>
                <w:lang w:val="en-US" w:eastAsia="en-SG" w:bidi="th-TH"/>
              </w:rPr>
            </w:pPr>
            <w:r w:rsidRPr="00271F6E">
              <w:rPr>
                <w:rFonts w:ascii="Times New Roman" w:hAnsi="Times New Roman"/>
                <w:color w:val="000000"/>
                <w:sz w:val="21"/>
                <w:szCs w:val="21"/>
              </w:rPr>
              <w:t>11:00</w:t>
            </w:r>
            <w:r>
              <w:rPr>
                <w:rFonts w:ascii="Times New Roman" w:hAnsi="Times New Roman"/>
                <w:color w:val="000000"/>
                <w:sz w:val="21"/>
                <w:szCs w:val="21"/>
              </w:rPr>
              <w:t xml:space="preserve"> AM</w:t>
            </w:r>
            <w:r w:rsidRPr="00271F6E">
              <w:rPr>
                <w:rFonts w:ascii="Times New Roman" w:hAnsi="Times New Roman"/>
                <w:color w:val="000000"/>
                <w:sz w:val="21"/>
                <w:szCs w:val="21"/>
              </w:rPr>
              <w:t xml:space="preserve">-12:00 PM, </w:t>
            </w:r>
            <w:r>
              <w:rPr>
                <w:rFonts w:ascii="Times New Roman" w:hAnsi="Times New Roman"/>
                <w:color w:val="000000"/>
                <w:sz w:val="21"/>
                <w:szCs w:val="21"/>
              </w:rPr>
              <w:t>June 5</w:t>
            </w:r>
            <w:r w:rsidRPr="00271F6E">
              <w:rPr>
                <w:rFonts w:ascii="Times New Roman" w:hAnsi="Times New Roman"/>
                <w:color w:val="000000"/>
                <w:sz w:val="21"/>
                <w:szCs w:val="21"/>
              </w:rPr>
              <w:t>, 2025</w:t>
            </w:r>
          </w:p>
        </w:tc>
      </w:tr>
      <w:tr w:rsidR="00626DEB" w:rsidRPr="00271F6E" w14:paraId="38B9DF7C" w14:textId="77777777" w:rsidTr="00B90993">
        <w:tc>
          <w:tcPr>
            <w:tcW w:w="2337" w:type="dxa"/>
          </w:tcPr>
          <w:p w14:paraId="349CA1BA" w14:textId="0D308A1A" w:rsidR="00626DEB" w:rsidRPr="00271F6E" w:rsidRDefault="00626DEB" w:rsidP="00626DEB">
            <w:pPr>
              <w:rPr>
                <w:rFonts w:ascii="Times New Roman" w:hAnsi="Times New Roman"/>
                <w:sz w:val="21"/>
                <w:szCs w:val="21"/>
                <w:lang w:val="en-US" w:eastAsia="en-SG"/>
              </w:rPr>
            </w:pPr>
            <w:r w:rsidRPr="00716A82">
              <w:rPr>
                <w:rFonts w:ascii="Times New Roman" w:hAnsi="Times New Roman"/>
                <w:sz w:val="21"/>
                <w:szCs w:val="21"/>
                <w:lang w:val="en-US" w:eastAsia="en-SG"/>
              </w:rPr>
              <w:t xml:space="preserve">Pharmacovigilance </w:t>
            </w:r>
          </w:p>
        </w:tc>
        <w:tc>
          <w:tcPr>
            <w:tcW w:w="2478" w:type="dxa"/>
          </w:tcPr>
          <w:p w14:paraId="1A2EC1AB" w14:textId="77777777" w:rsidR="00626DEB" w:rsidRPr="00716A82" w:rsidRDefault="00626DEB" w:rsidP="00626DEB">
            <w:pPr>
              <w:rPr>
                <w:rFonts w:ascii="Times New Roman" w:hAnsi="Times New Roman"/>
                <w:sz w:val="21"/>
                <w:szCs w:val="21"/>
                <w:lang w:val="en-US" w:eastAsia="en-SG"/>
              </w:rPr>
            </w:pPr>
            <w:r w:rsidRPr="00716A82">
              <w:rPr>
                <w:rFonts w:ascii="Times New Roman" w:hAnsi="Times New Roman"/>
                <w:color w:val="000000"/>
                <w:sz w:val="21"/>
                <w:szCs w:val="21"/>
                <w:lang w:val="en-US" w:bidi="th-TH"/>
              </w:rPr>
              <w:t>- Introduction to – p</w:t>
            </w:r>
            <w:r w:rsidRPr="00716A82">
              <w:rPr>
                <w:rFonts w:ascii="Times New Roman" w:hAnsi="Times New Roman"/>
                <w:sz w:val="21"/>
                <w:szCs w:val="21"/>
                <w:lang w:val="en-US" w:eastAsia="en-SG"/>
              </w:rPr>
              <w:t>harmacovigilance</w:t>
            </w:r>
          </w:p>
          <w:p w14:paraId="0EC875C5" w14:textId="77777777" w:rsidR="00626DEB" w:rsidRPr="00716A82" w:rsidRDefault="00626DEB" w:rsidP="00626DEB">
            <w:pPr>
              <w:rPr>
                <w:rFonts w:ascii="Times New Roman" w:hAnsi="Times New Roman"/>
                <w:sz w:val="21"/>
                <w:szCs w:val="21"/>
                <w:lang w:val="en-US" w:eastAsia="en-SG"/>
              </w:rPr>
            </w:pPr>
            <w:r w:rsidRPr="00716A82">
              <w:rPr>
                <w:rFonts w:ascii="Times New Roman" w:hAnsi="Times New Roman"/>
                <w:sz w:val="21"/>
                <w:szCs w:val="21"/>
                <w:lang w:val="en-US" w:eastAsia="en-SG"/>
              </w:rPr>
              <w:t>-</w:t>
            </w:r>
            <w:r w:rsidRPr="00716A82">
              <w:rPr>
                <w:rFonts w:ascii="Times New Roman" w:hAnsi="Times New Roman"/>
                <w:color w:val="000000"/>
                <w:sz w:val="21"/>
                <w:szCs w:val="21"/>
                <w:lang w:val="en-US" w:bidi="th-TH"/>
              </w:rPr>
              <w:t xml:space="preserve"> Adverse drug reactions, </w:t>
            </w:r>
            <w:r w:rsidRPr="00716A82">
              <w:rPr>
                <w:rFonts w:ascii="Times New Roman" w:hAnsi="Times New Roman"/>
                <w:sz w:val="21"/>
                <w:szCs w:val="21"/>
                <w:lang w:val="en-US" w:eastAsia="en-SG"/>
              </w:rPr>
              <w:t xml:space="preserve">Signal detection, risk assessment, management, and communication, </w:t>
            </w:r>
          </w:p>
          <w:p w14:paraId="77F52339" w14:textId="3B5AC655" w:rsidR="00626DEB" w:rsidRPr="00271F6E" w:rsidRDefault="00626DEB" w:rsidP="00626DEB">
            <w:pPr>
              <w:rPr>
                <w:rFonts w:ascii="Times New Roman" w:hAnsi="Times New Roman"/>
                <w:color w:val="000000"/>
                <w:sz w:val="21"/>
                <w:szCs w:val="21"/>
                <w:lang w:val="en-US" w:bidi="th-TH"/>
              </w:rPr>
            </w:pPr>
            <w:r w:rsidRPr="00716A82">
              <w:rPr>
                <w:rFonts w:ascii="Times New Roman" w:hAnsi="Times New Roman"/>
                <w:sz w:val="21"/>
                <w:szCs w:val="21"/>
                <w:lang w:val="en-US" w:eastAsia="en-SG"/>
              </w:rPr>
              <w:t>-Case examples</w:t>
            </w:r>
          </w:p>
        </w:tc>
        <w:tc>
          <w:tcPr>
            <w:tcW w:w="2551" w:type="dxa"/>
          </w:tcPr>
          <w:p w14:paraId="24777476" w14:textId="77777777" w:rsidR="00626DEB" w:rsidRDefault="00626DEB" w:rsidP="00626DEB">
            <w:pPr>
              <w:rPr>
                <w:rFonts w:ascii="Times New Roman" w:hAnsi="Times New Roman"/>
                <w:color w:val="000000"/>
                <w:sz w:val="21"/>
                <w:szCs w:val="21"/>
              </w:rPr>
            </w:pPr>
            <w:r w:rsidRPr="00716A82">
              <w:rPr>
                <w:rFonts w:ascii="Times New Roman" w:hAnsi="Times New Roman"/>
                <w:color w:val="000000"/>
                <w:sz w:val="21"/>
                <w:szCs w:val="21"/>
              </w:rPr>
              <w:t>Dorothy Toh, H</w:t>
            </w:r>
            <w:r>
              <w:rPr>
                <w:rFonts w:ascii="Times New Roman" w:hAnsi="Times New Roman"/>
                <w:color w:val="000000"/>
                <w:sz w:val="21"/>
                <w:szCs w:val="21"/>
              </w:rPr>
              <w:t>SA</w:t>
            </w:r>
            <w:r w:rsidRPr="00716A82">
              <w:rPr>
                <w:rFonts w:ascii="Times New Roman" w:hAnsi="Times New Roman"/>
                <w:color w:val="000000"/>
                <w:sz w:val="21"/>
                <w:szCs w:val="21"/>
              </w:rPr>
              <w:t>, Singapore</w:t>
            </w:r>
          </w:p>
          <w:p w14:paraId="15BB9495" w14:textId="77777777" w:rsidR="00626DEB" w:rsidRDefault="00626DEB" w:rsidP="00626DEB">
            <w:pPr>
              <w:rPr>
                <w:rFonts w:ascii="Times New Roman" w:hAnsi="Times New Roman"/>
                <w:color w:val="000000"/>
                <w:sz w:val="21"/>
                <w:szCs w:val="21"/>
              </w:rPr>
            </w:pPr>
          </w:p>
          <w:p w14:paraId="12554CED" w14:textId="77777777" w:rsidR="00626DEB" w:rsidRPr="00271F6E" w:rsidRDefault="00626DEB" w:rsidP="00626DEB">
            <w:pPr>
              <w:rPr>
                <w:rFonts w:ascii="Times New Roman" w:hAnsi="Times New Roman"/>
                <w:color w:val="000000"/>
                <w:sz w:val="21"/>
                <w:szCs w:val="21"/>
              </w:rPr>
            </w:pPr>
          </w:p>
        </w:tc>
        <w:tc>
          <w:tcPr>
            <w:tcW w:w="1984" w:type="dxa"/>
          </w:tcPr>
          <w:p w14:paraId="583FD711" w14:textId="0891501D" w:rsidR="00626DEB" w:rsidRPr="00716A82" w:rsidRDefault="00626DEB" w:rsidP="00626DEB">
            <w:pPr>
              <w:rPr>
                <w:rFonts w:ascii="Times New Roman" w:hAnsi="Times New Roman"/>
                <w:color w:val="000000"/>
                <w:sz w:val="21"/>
                <w:szCs w:val="21"/>
              </w:rPr>
            </w:pPr>
            <w:r w:rsidRPr="00716A82">
              <w:rPr>
                <w:rFonts w:ascii="Times New Roman" w:hAnsi="Times New Roman"/>
                <w:color w:val="000000"/>
                <w:sz w:val="21"/>
                <w:szCs w:val="21"/>
              </w:rPr>
              <w:t>1</w:t>
            </w:r>
            <w:r w:rsidR="00CF120C">
              <w:rPr>
                <w:rFonts w:ascii="Times New Roman" w:hAnsi="Times New Roman"/>
                <w:color w:val="000000"/>
                <w:sz w:val="21"/>
                <w:szCs w:val="21"/>
              </w:rPr>
              <w:t>2</w:t>
            </w:r>
            <w:r w:rsidRPr="00716A82">
              <w:rPr>
                <w:rFonts w:ascii="Times New Roman" w:hAnsi="Times New Roman"/>
                <w:color w:val="000000"/>
                <w:sz w:val="21"/>
                <w:szCs w:val="21"/>
              </w:rPr>
              <w:t>:00 PM-</w:t>
            </w:r>
            <w:r w:rsidR="00CF120C">
              <w:rPr>
                <w:rFonts w:ascii="Times New Roman" w:hAnsi="Times New Roman"/>
                <w:color w:val="000000"/>
                <w:sz w:val="21"/>
                <w:szCs w:val="21"/>
              </w:rPr>
              <w:t>1</w:t>
            </w:r>
            <w:r w:rsidRPr="00716A82">
              <w:rPr>
                <w:rFonts w:ascii="Times New Roman" w:hAnsi="Times New Roman"/>
                <w:color w:val="000000"/>
                <w:sz w:val="21"/>
                <w:szCs w:val="21"/>
              </w:rPr>
              <w:t xml:space="preserve">:00 PM, </w:t>
            </w:r>
          </w:p>
          <w:p w14:paraId="6D74E674" w14:textId="6A5DE13A" w:rsidR="00626DEB" w:rsidRPr="00271F6E" w:rsidRDefault="00626DEB" w:rsidP="00626DEB">
            <w:pPr>
              <w:rPr>
                <w:rFonts w:ascii="Times New Roman" w:hAnsi="Times New Roman"/>
                <w:color w:val="000000"/>
                <w:sz w:val="21"/>
                <w:szCs w:val="21"/>
              </w:rPr>
            </w:pPr>
            <w:r>
              <w:rPr>
                <w:rFonts w:ascii="Times New Roman" w:hAnsi="Times New Roman"/>
                <w:color w:val="000000"/>
                <w:sz w:val="21"/>
                <w:szCs w:val="21"/>
              </w:rPr>
              <w:t>June 5</w:t>
            </w:r>
            <w:r w:rsidRPr="00716A82">
              <w:rPr>
                <w:rFonts w:ascii="Times New Roman" w:hAnsi="Times New Roman"/>
                <w:color w:val="000000"/>
                <w:sz w:val="21"/>
                <w:szCs w:val="21"/>
              </w:rPr>
              <w:t>, 2025</w:t>
            </w:r>
          </w:p>
        </w:tc>
      </w:tr>
      <w:tr w:rsidR="00626DEB" w:rsidRPr="00271F6E" w14:paraId="7CC0E621" w14:textId="77777777" w:rsidTr="00B90993">
        <w:tc>
          <w:tcPr>
            <w:tcW w:w="2337" w:type="dxa"/>
          </w:tcPr>
          <w:p w14:paraId="26ECDC39" w14:textId="13ED091E" w:rsidR="00626DEB" w:rsidRPr="00271F6E" w:rsidRDefault="00626DEB" w:rsidP="00626DEB">
            <w:pPr>
              <w:rPr>
                <w:rFonts w:ascii="Times New Roman" w:hAnsi="Times New Roman"/>
                <w:color w:val="000000"/>
                <w:sz w:val="21"/>
                <w:szCs w:val="21"/>
              </w:rPr>
            </w:pPr>
            <w:r w:rsidRPr="00271F6E">
              <w:rPr>
                <w:rFonts w:ascii="Times New Roman" w:hAnsi="Times New Roman"/>
                <w:color w:val="000000"/>
                <w:sz w:val="21"/>
                <w:szCs w:val="21"/>
              </w:rPr>
              <w:t>Assessment</w:t>
            </w:r>
          </w:p>
        </w:tc>
        <w:tc>
          <w:tcPr>
            <w:tcW w:w="2478" w:type="dxa"/>
          </w:tcPr>
          <w:p w14:paraId="67C92FF3" w14:textId="05EAEB7A" w:rsidR="00626DEB" w:rsidRPr="00271F6E" w:rsidRDefault="00626DEB" w:rsidP="00626DEB">
            <w:pPr>
              <w:rPr>
                <w:rFonts w:ascii="Times New Roman" w:hAnsi="Times New Roman"/>
                <w:color w:val="000000"/>
                <w:sz w:val="21"/>
                <w:szCs w:val="21"/>
                <w:lang w:val="en-US" w:bidi="th-TH"/>
              </w:rPr>
            </w:pPr>
            <w:r w:rsidRPr="00271F6E">
              <w:rPr>
                <w:rFonts w:ascii="Times New Roman" w:hAnsi="Times New Roman"/>
                <w:color w:val="000000"/>
                <w:sz w:val="21"/>
                <w:szCs w:val="21"/>
                <w:lang w:val="en-US" w:bidi="th-TH"/>
              </w:rPr>
              <w:t>Twenty (20) multiple-choice questions</w:t>
            </w:r>
          </w:p>
        </w:tc>
        <w:tc>
          <w:tcPr>
            <w:tcW w:w="2551" w:type="dxa"/>
          </w:tcPr>
          <w:p w14:paraId="2C4174CA" w14:textId="51347619" w:rsidR="00626DEB" w:rsidRPr="00271F6E" w:rsidRDefault="00626DEB" w:rsidP="00626DEB">
            <w:pPr>
              <w:rPr>
                <w:rFonts w:ascii="Times New Roman" w:hAnsi="Times New Roman"/>
                <w:b/>
                <w:bCs/>
                <w:color w:val="000000"/>
                <w:sz w:val="21"/>
                <w:szCs w:val="21"/>
              </w:rPr>
            </w:pPr>
            <w:r w:rsidRPr="00271F6E">
              <w:rPr>
                <w:rFonts w:ascii="Times New Roman" w:hAnsi="Times New Roman"/>
                <w:sz w:val="21"/>
                <w:szCs w:val="21"/>
                <w:lang w:val="en-US" w:eastAsia="en-SG"/>
              </w:rPr>
              <w:t>Soga Kwon, National University of Singapore</w:t>
            </w:r>
          </w:p>
        </w:tc>
        <w:tc>
          <w:tcPr>
            <w:tcW w:w="1984" w:type="dxa"/>
          </w:tcPr>
          <w:p w14:paraId="21D0C9B9" w14:textId="77777777" w:rsidR="00626DEB" w:rsidRDefault="00626DEB" w:rsidP="00626DEB">
            <w:pPr>
              <w:rPr>
                <w:rFonts w:ascii="Times New Roman" w:hAnsi="Times New Roman"/>
                <w:color w:val="000000"/>
                <w:sz w:val="21"/>
                <w:szCs w:val="21"/>
              </w:rPr>
            </w:pPr>
            <w:r w:rsidRPr="00271F6E">
              <w:rPr>
                <w:rFonts w:ascii="Times New Roman" w:hAnsi="Times New Roman"/>
                <w:color w:val="000000"/>
                <w:sz w:val="21"/>
                <w:szCs w:val="21"/>
              </w:rPr>
              <w:t>1:00</w:t>
            </w:r>
            <w:r>
              <w:rPr>
                <w:rFonts w:ascii="Times New Roman" w:hAnsi="Times New Roman"/>
                <w:color w:val="000000"/>
                <w:sz w:val="21"/>
                <w:szCs w:val="21"/>
              </w:rPr>
              <w:t xml:space="preserve"> PM</w:t>
            </w:r>
            <w:r w:rsidRPr="00271F6E">
              <w:rPr>
                <w:rFonts w:ascii="Times New Roman" w:hAnsi="Times New Roman"/>
                <w:color w:val="000000"/>
                <w:sz w:val="21"/>
                <w:szCs w:val="21"/>
              </w:rPr>
              <w:t>-</w:t>
            </w:r>
            <w:r>
              <w:rPr>
                <w:rFonts w:ascii="Times New Roman" w:hAnsi="Times New Roman"/>
                <w:color w:val="000000"/>
                <w:sz w:val="21"/>
                <w:szCs w:val="21"/>
              </w:rPr>
              <w:t>2</w:t>
            </w:r>
            <w:r w:rsidRPr="00271F6E">
              <w:rPr>
                <w:rFonts w:ascii="Times New Roman" w:hAnsi="Times New Roman"/>
                <w:color w:val="000000"/>
                <w:sz w:val="21"/>
                <w:szCs w:val="21"/>
              </w:rPr>
              <w:t xml:space="preserve">:00 PM, </w:t>
            </w:r>
          </w:p>
          <w:p w14:paraId="662A385B" w14:textId="37293518" w:rsidR="00626DEB" w:rsidRPr="00271F6E" w:rsidRDefault="00626DEB" w:rsidP="00626DEB">
            <w:pPr>
              <w:rPr>
                <w:rFonts w:ascii="Times New Roman" w:hAnsi="Times New Roman"/>
                <w:color w:val="000000"/>
                <w:sz w:val="21"/>
                <w:szCs w:val="21"/>
              </w:rPr>
            </w:pPr>
            <w:r>
              <w:rPr>
                <w:rFonts w:ascii="Times New Roman" w:hAnsi="Times New Roman"/>
                <w:color w:val="000000"/>
                <w:sz w:val="21"/>
                <w:szCs w:val="21"/>
              </w:rPr>
              <w:t>June 5</w:t>
            </w:r>
            <w:r w:rsidRPr="00271F6E">
              <w:rPr>
                <w:rFonts w:ascii="Times New Roman" w:hAnsi="Times New Roman"/>
                <w:color w:val="000000"/>
                <w:sz w:val="21"/>
                <w:szCs w:val="21"/>
              </w:rPr>
              <w:t>, 2025</w:t>
            </w:r>
          </w:p>
        </w:tc>
      </w:tr>
    </w:tbl>
    <w:p w14:paraId="45079A3B" w14:textId="131F14F0" w:rsidR="00D671D5" w:rsidRDefault="00D671D5" w:rsidP="00E97BE2">
      <w:pPr>
        <w:shd w:val="clear" w:color="auto" w:fill="FFFFFF"/>
        <w:rPr>
          <w:rFonts w:ascii="Times New Roman" w:hAnsi="Times New Roman"/>
          <w:iCs/>
          <w:color w:val="242424"/>
          <w:sz w:val="21"/>
          <w:szCs w:val="21"/>
          <w:bdr w:val="none" w:sz="0" w:space="0" w:color="auto" w:frame="1"/>
          <w:lang w:val="en-US"/>
        </w:rPr>
      </w:pPr>
    </w:p>
    <w:p w14:paraId="2A72FDF3" w14:textId="77777777" w:rsidR="00D671D5" w:rsidRDefault="00D671D5">
      <w:pPr>
        <w:spacing w:after="160" w:line="259" w:lineRule="auto"/>
        <w:rPr>
          <w:rFonts w:ascii="Times New Roman" w:hAnsi="Times New Roman"/>
          <w:iCs/>
          <w:color w:val="242424"/>
          <w:sz w:val="21"/>
          <w:szCs w:val="21"/>
          <w:bdr w:val="none" w:sz="0" w:space="0" w:color="auto" w:frame="1"/>
          <w:lang w:val="en-US"/>
        </w:rPr>
      </w:pPr>
      <w:r>
        <w:rPr>
          <w:rFonts w:ascii="Times New Roman" w:hAnsi="Times New Roman"/>
          <w:iCs/>
          <w:color w:val="242424"/>
          <w:sz w:val="21"/>
          <w:szCs w:val="21"/>
          <w:bdr w:val="none" w:sz="0" w:space="0" w:color="auto" w:frame="1"/>
          <w:lang w:val="en-US"/>
        </w:rPr>
        <w:br w:type="page"/>
      </w:r>
    </w:p>
    <w:p w14:paraId="4737D40C" w14:textId="77777777" w:rsidR="00D671D5" w:rsidRPr="00D55460" w:rsidRDefault="00D671D5" w:rsidP="00D671D5">
      <w:pPr>
        <w:rPr>
          <w:rFonts w:ascii="Times New Roman" w:hAnsi="Times New Roman"/>
          <w:color w:val="000000"/>
        </w:rPr>
      </w:pPr>
      <w:bookmarkStart w:id="1" w:name="_Hlk166688876"/>
      <w:r w:rsidRPr="00D55460">
        <w:rPr>
          <w:rFonts w:ascii="Times New Roman" w:hAnsi="Times New Roman"/>
          <w:noProof/>
          <w:color w:val="000000"/>
        </w:rPr>
        <w:lastRenderedPageBreak/>
        <w:drawing>
          <wp:anchor distT="0" distB="0" distL="114300" distR="114300" simplePos="0" relativeHeight="251665408" behindDoc="0" locked="0" layoutInCell="1" allowOverlap="1" wp14:anchorId="53E6BEAB" wp14:editId="7E8507D4">
            <wp:simplePos x="0" y="0"/>
            <wp:positionH relativeFrom="column">
              <wp:posOffset>0</wp:posOffset>
            </wp:positionH>
            <wp:positionV relativeFrom="paragraph">
              <wp:posOffset>1270</wp:posOffset>
            </wp:positionV>
            <wp:extent cx="1017791" cy="1214781"/>
            <wp:effectExtent l="0" t="0" r="0" b="4445"/>
            <wp:wrapThrough wrapText="bothSides">
              <wp:wrapPolygon edited="0">
                <wp:start x="0" y="0"/>
                <wp:lineTo x="0" y="21340"/>
                <wp:lineTo x="21034" y="21340"/>
                <wp:lineTo x="21034" y="0"/>
                <wp:lineTo x="0" y="0"/>
              </wp:wrapPolygon>
            </wp:wrapThrough>
            <wp:docPr id="8" name="Picture 7" descr="A person in a suit and tie&#10;&#10;Description automatically generated">
              <a:extLst xmlns:a="http://schemas.openxmlformats.org/drawingml/2006/main">
                <a:ext uri="{FF2B5EF4-FFF2-40B4-BE49-F238E27FC236}">
                  <a16:creationId xmlns:a16="http://schemas.microsoft.com/office/drawing/2014/main" id="{DD130601-D6B4-48ED-9332-DCBDBA0E5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erson in a suit and tie&#10;&#10;Description automatically generated">
                      <a:extLst>
                        <a:ext uri="{FF2B5EF4-FFF2-40B4-BE49-F238E27FC236}">
                          <a16:creationId xmlns:a16="http://schemas.microsoft.com/office/drawing/2014/main" id="{DD130601-D6B4-48ED-9332-DCBDBA0E5F0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791" cy="1214781"/>
                    </a:xfrm>
                    <a:prstGeom prst="rect">
                      <a:avLst/>
                    </a:prstGeom>
                  </pic:spPr>
                </pic:pic>
              </a:graphicData>
            </a:graphic>
            <wp14:sizeRelH relativeFrom="page">
              <wp14:pctWidth>0</wp14:pctWidth>
            </wp14:sizeRelH>
            <wp14:sizeRelV relativeFrom="page">
              <wp14:pctHeight>0</wp14:pctHeight>
            </wp14:sizeRelV>
          </wp:anchor>
        </w:drawing>
      </w:r>
      <w:r w:rsidRPr="00D55460">
        <w:rPr>
          <w:rFonts w:ascii="Times New Roman" w:hAnsi="Times New Roman"/>
          <w:color w:val="000000"/>
        </w:rPr>
        <w:t xml:space="preserve">Dr. Seok (Soga) Kwon serves as an Associate Professor in the Department of Pharmacology, Yong Yoo Lin School of Medicine, National University of Singapore. Before he joined the National University of Singapore, Soga dedicated 24 years of his career to working as an industrial toxicologist at Procter &amp; Gamble (P&amp;G), specializing in Global Product Stewardship within the Research &amp; Development division. Soga has played a pivotal role in organizing the annual Asia safety expert workshop, a critical platform for risk communication and collaboration among safety and regulatory experts across Asia. Additionally, Soga serves the advisory </w:t>
      </w:r>
      <w:r w:rsidRPr="00D55460">
        <w:rPr>
          <w:rFonts w:ascii="Times New Roman" w:hAnsi="Times New Roman"/>
        </w:rPr>
        <w:t>board for a project titled “</w:t>
      </w:r>
      <w:r w:rsidRPr="00D55460">
        <w:rPr>
          <w:rFonts w:ascii="Times New Roman" w:hAnsi="Times New Roman"/>
          <w:shd w:val="clear" w:color="auto" w:fill="FFFFFF"/>
        </w:rPr>
        <w:t xml:space="preserve">Collaboration to Harmonise the Assessment of Next Generation Evidence” led by the Norwegian Scientific Committee for Food and Environment. He also </w:t>
      </w:r>
      <w:r w:rsidRPr="00D55460">
        <w:rPr>
          <w:rFonts w:ascii="Times New Roman" w:hAnsi="Times New Roman"/>
          <w:color w:val="000000"/>
        </w:rPr>
        <w:t>chairs the Read-Across Work Group at the Korean Society of Toxicology, facilitating scientific collaboration among safety and regulatory experts from both public and private sectors. This group acts as a think tank, providing scientific consultation to stakeholders, including regulatory authorities. He also served on safety advisory committees at the National Institute of Food and Drug Safety Evaluation and the National Institute of Environmental Research in the Republic of Korea. Soga completed a postdoctoral fellowship in the Endocrine, Reproductive &amp; Developmental Toxicology Program at the Chemical Industry Institute of Toxicology (CIIT) in North Carolina, USA, and a visiting fellowship in the Laboratory of Reproductive &amp; Developmental Toxicology at the National Institute of Environmental Health Sciences (NIEHS), part of the National Institutes of Health (NIH) in North Carolina, USA. He earned his Ph.D. from the University of Illinois, at Urbana-Champaign, USA.</w:t>
      </w:r>
    </w:p>
    <w:p w14:paraId="13A5EC1E" w14:textId="77777777" w:rsidR="00D671D5" w:rsidRPr="00D55460" w:rsidRDefault="00D671D5" w:rsidP="00D671D5">
      <w:pPr>
        <w:rPr>
          <w:rFonts w:ascii="Times New Roman" w:hAnsi="Times New Roman"/>
          <w:color w:val="000000"/>
        </w:rPr>
      </w:pPr>
    </w:p>
    <w:p w14:paraId="2411114E" w14:textId="77777777" w:rsidR="00D671D5" w:rsidRPr="00D55460" w:rsidRDefault="00D671D5" w:rsidP="00D671D5">
      <w:pPr>
        <w:rPr>
          <w:rFonts w:ascii="Times New Roman" w:hAnsi="Times New Roman"/>
          <w:b/>
          <w:bCs/>
          <w:bdr w:val="none" w:sz="0" w:space="0" w:color="auto" w:frame="1"/>
          <w:shd w:val="clear" w:color="auto" w:fill="FFFFFF"/>
        </w:rPr>
      </w:pPr>
      <w:r w:rsidRPr="00D55460">
        <w:rPr>
          <w:rFonts w:ascii="Times New Roman" w:hAnsi="Times New Roman"/>
          <w:noProof/>
        </w:rPr>
        <w:drawing>
          <wp:anchor distT="0" distB="0" distL="114300" distR="114300" simplePos="0" relativeHeight="251663360" behindDoc="1" locked="0" layoutInCell="1" allowOverlap="1" wp14:anchorId="29A71CA5" wp14:editId="46FAAB6D">
            <wp:simplePos x="0" y="0"/>
            <wp:positionH relativeFrom="margin">
              <wp:posOffset>66675</wp:posOffset>
            </wp:positionH>
            <wp:positionV relativeFrom="paragraph">
              <wp:posOffset>56515</wp:posOffset>
            </wp:positionV>
            <wp:extent cx="1066800" cy="1217295"/>
            <wp:effectExtent l="0" t="0" r="0" b="1905"/>
            <wp:wrapThrough wrapText="bothSides">
              <wp:wrapPolygon edited="0">
                <wp:start x="0" y="0"/>
                <wp:lineTo x="0" y="21296"/>
                <wp:lineTo x="21214" y="21296"/>
                <wp:lineTo x="21214" y="0"/>
                <wp:lineTo x="0" y="0"/>
              </wp:wrapPolygon>
            </wp:wrapThrough>
            <wp:docPr id="2092057194" name="Picture 2092057194"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57194" name="Picture 2092057194" descr="A person wearing glasses and a su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1217295"/>
                    </a:xfrm>
                    <a:prstGeom prst="rect">
                      <a:avLst/>
                    </a:prstGeom>
                    <a:ln>
                      <a:noFill/>
                    </a:ln>
                    <a:effectLst/>
                  </pic:spPr>
                </pic:pic>
              </a:graphicData>
            </a:graphic>
            <wp14:sizeRelH relativeFrom="page">
              <wp14:pctWidth>0</wp14:pctWidth>
            </wp14:sizeRelH>
            <wp14:sizeRelV relativeFrom="page">
              <wp14:pctHeight>0</wp14:pctHeight>
            </wp14:sizeRelV>
          </wp:anchor>
        </w:drawing>
      </w:r>
      <w:r w:rsidRPr="00D55460">
        <w:rPr>
          <w:rFonts w:ascii="Times New Roman" w:hAnsi="Times New Roman"/>
          <w:kern w:val="24"/>
        </w:rPr>
        <w:t xml:space="preserve">Dr. Willy Chin is a Senior Scientist in the Global Product Stewardship Department of Procter &amp; Gamble and based in P&amp;G Singapore Innovation </w:t>
      </w:r>
      <w:proofErr w:type="spellStart"/>
      <w:r w:rsidRPr="00D55460">
        <w:rPr>
          <w:rFonts w:ascii="Times New Roman" w:hAnsi="Times New Roman"/>
          <w:kern w:val="24"/>
        </w:rPr>
        <w:t>Center</w:t>
      </w:r>
      <w:proofErr w:type="spellEnd"/>
      <w:r w:rsidRPr="00D55460">
        <w:rPr>
          <w:rFonts w:ascii="Times New Roman" w:hAnsi="Times New Roman"/>
          <w:kern w:val="24"/>
        </w:rPr>
        <w:t xml:space="preserve">. He has close to 7.5 years of professional experience in Asia-Pacific regulatory compliance management and provides regional regulatory consulting and expertise to support end-to-end innovation in beauty care, with a focus on skin and hair care brands. He is an executive committee member of The Cosmetic, Toiletry and Fragrance Association of Singapore (CTFAS) and in July 2023, was appointed as a committee member of the ASEAN Cosmetics Association (Safety &amp; Toxicology Working Group). He is currently also an adjunct lecturer at Singapore Polytechnic for the Advanced Diploma in Specialty Chemicals programme where he teaches on cosmetic products regulations in Asia. Willy obtained his </w:t>
      </w:r>
      <w:r w:rsidRPr="00D55460">
        <w:rPr>
          <w:rFonts w:ascii="Times New Roman" w:hAnsi="Times New Roman"/>
          <w:shd w:val="clear" w:color="auto" w:fill="FFFFFF"/>
        </w:rPr>
        <w:t>Bachelor of Applied Science (Honours)</w:t>
      </w:r>
      <w:r w:rsidRPr="00D55460">
        <w:rPr>
          <w:rFonts w:ascii="Times New Roman" w:hAnsi="Times New Roman"/>
          <w:kern w:val="24"/>
        </w:rPr>
        <w:t xml:space="preserve"> in Applied Chemistry from NUS in 2011 and was subsequently awarded NUS Graduate School for Integrative Sciences &amp; Engineering (NGS) Scholarship to pursue a Ph.D. in Polymer Science and Engineering. He has culminated 5 years of multidisciplinary academic and international industrial research experience in the design and development of synthetic polymers for anti-microbial, water purification and drug delivery applications.</w:t>
      </w:r>
    </w:p>
    <w:bookmarkEnd w:id="1"/>
    <w:p w14:paraId="3DD1965B" w14:textId="77777777" w:rsidR="00D671D5" w:rsidRPr="00D55460" w:rsidRDefault="00D671D5" w:rsidP="00D671D5">
      <w:pPr>
        <w:pStyle w:val="Default"/>
        <w:rPr>
          <w:rFonts w:ascii="Times New Roman" w:hAnsi="Times New Roman" w:cs="Times New Roman"/>
          <w:b/>
          <w:bCs/>
          <w:sz w:val="22"/>
          <w:szCs w:val="22"/>
        </w:rPr>
      </w:pPr>
    </w:p>
    <w:p w14:paraId="221D24D0" w14:textId="3027B0C3" w:rsidR="00D55460" w:rsidRDefault="00D671D5" w:rsidP="00757896">
      <w:pPr>
        <w:pStyle w:val="Default"/>
        <w:rPr>
          <w:rFonts w:ascii="Times New Roman" w:hAnsi="Times New Roman"/>
          <w:lang w:val="en-GB"/>
        </w:rPr>
      </w:pPr>
      <w:r w:rsidRPr="00D55460">
        <w:rPr>
          <w:rFonts w:ascii="Times New Roman" w:hAnsi="Times New Roman"/>
          <w:noProof/>
          <w:sz w:val="22"/>
          <w:szCs w:val="22"/>
        </w:rPr>
        <w:drawing>
          <wp:anchor distT="0" distB="0" distL="114300" distR="114300" simplePos="0" relativeHeight="251664384" behindDoc="0" locked="0" layoutInCell="1" allowOverlap="1" wp14:anchorId="02593AC8" wp14:editId="5F5FEFF2">
            <wp:simplePos x="0" y="0"/>
            <wp:positionH relativeFrom="margin">
              <wp:align>left</wp:align>
            </wp:positionH>
            <wp:positionV relativeFrom="paragraph">
              <wp:posOffset>13335</wp:posOffset>
            </wp:positionV>
            <wp:extent cx="1156335" cy="1221740"/>
            <wp:effectExtent l="0" t="0" r="5715" b="0"/>
            <wp:wrapThrough wrapText="bothSides">
              <wp:wrapPolygon edited="0">
                <wp:start x="0" y="0"/>
                <wp:lineTo x="0" y="21218"/>
                <wp:lineTo x="21351" y="21218"/>
                <wp:lineTo x="21351" y="0"/>
                <wp:lineTo x="0" y="0"/>
              </wp:wrapPolygon>
            </wp:wrapThrough>
            <wp:docPr id="744111795"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1795" name="Picture 1" descr="A person smiling at camera&#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6335" cy="1221740"/>
                    </a:xfrm>
                    <a:prstGeom prst="rect">
                      <a:avLst/>
                    </a:prstGeom>
                  </pic:spPr>
                </pic:pic>
              </a:graphicData>
            </a:graphic>
            <wp14:sizeRelH relativeFrom="page">
              <wp14:pctWidth>0</wp14:pctWidth>
            </wp14:sizeRelH>
            <wp14:sizeRelV relativeFrom="page">
              <wp14:pctHeight>0</wp14:pctHeight>
            </wp14:sizeRelV>
          </wp:anchor>
        </w:drawing>
      </w:r>
      <w:r w:rsidRPr="00D55460">
        <w:rPr>
          <w:rFonts w:ascii="Times New Roman" w:hAnsi="Times New Roman"/>
          <w:sz w:val="22"/>
          <w:szCs w:val="22"/>
        </w:rPr>
        <w:t xml:space="preserve">Assoc Prof (Adj) Dorothy Toh is currently the Assistant Group Director of the Medicinal Products Pre-market Cluster at the Health Products Regulation Group (HPRG), Health Sciences Authority (HSA). </w:t>
      </w:r>
      <w:r w:rsidRPr="00D55460">
        <w:rPr>
          <w:rFonts w:ascii="Times New Roman" w:hAnsi="Times New Roman"/>
          <w:sz w:val="22"/>
          <w:szCs w:val="22"/>
          <w:lang w:val="en-GB"/>
        </w:rPr>
        <w:t xml:space="preserve">Being a strong advocate for public health and safety, Dorothy promoted the safe use of health products through various consumer education and media platforms. Together with her colleagues, she initiated the use of data mining and analytics of de-identified health records for pharmacovigilance purposes. Her team was also awarded the Inaugural Mrs Tan Shook Fong – Pharmaceutical Society of Singapore Innovative and Scientific Research Award, for successfully implementing new pharmacogenetics testing protocols that significantly optimised patient outcomes through the reduction of serious adverse events. </w:t>
      </w:r>
    </w:p>
    <w:p w14:paraId="25A1B767" w14:textId="1B54D818" w:rsidR="00D671D5" w:rsidRPr="00D55460" w:rsidRDefault="00D55460" w:rsidP="00757896">
      <w:pPr>
        <w:spacing w:after="160" w:line="259" w:lineRule="auto"/>
        <w:rPr>
          <w:rFonts w:ascii="Times New Roman" w:hAnsi="Times New Roman"/>
          <w:lang w:val="en-GB"/>
        </w:rPr>
      </w:pPr>
      <w:r>
        <w:rPr>
          <w:rFonts w:ascii="Times New Roman" w:hAnsi="Times New Roman"/>
          <w:lang w:val="en-GB"/>
        </w:rPr>
        <w:br w:type="page"/>
      </w:r>
    </w:p>
    <w:p w14:paraId="37857504" w14:textId="3EF35085" w:rsidR="005E092D" w:rsidRPr="00D55460" w:rsidRDefault="00681AA0" w:rsidP="005E092D">
      <w:pPr>
        <w:pStyle w:val="Default"/>
        <w:rPr>
          <w:rFonts w:ascii="Times New Roman" w:hAnsi="Times New Roman"/>
          <w:sz w:val="22"/>
          <w:szCs w:val="22"/>
          <w:lang w:val="en-GB"/>
        </w:rPr>
      </w:pPr>
      <w:r w:rsidRPr="00D55460">
        <w:rPr>
          <w:noProof/>
          <w:sz w:val="22"/>
          <w:szCs w:val="22"/>
        </w:rPr>
        <w:lastRenderedPageBreak/>
        <w:drawing>
          <wp:anchor distT="0" distB="0" distL="114300" distR="114300" simplePos="0" relativeHeight="251666432" behindDoc="0" locked="0" layoutInCell="1" allowOverlap="1" wp14:anchorId="29F5D7E1" wp14:editId="3F0449DF">
            <wp:simplePos x="0" y="0"/>
            <wp:positionH relativeFrom="column">
              <wp:posOffset>0</wp:posOffset>
            </wp:positionH>
            <wp:positionV relativeFrom="paragraph">
              <wp:posOffset>1270</wp:posOffset>
            </wp:positionV>
            <wp:extent cx="1536700" cy="1536700"/>
            <wp:effectExtent l="0" t="0" r="6350" b="6350"/>
            <wp:wrapSquare wrapText="bothSides"/>
            <wp:docPr id="191866244" name="Picture 1" descr="Profile photo of Rahul Chauhan, RAC (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hoto of Rahul Chauhan, RAC (Drug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a:ln>
                      <a:noFill/>
                    </a:ln>
                  </pic:spPr>
                </pic:pic>
              </a:graphicData>
            </a:graphic>
          </wp:anchor>
        </w:drawing>
      </w:r>
      <w:r w:rsidR="00335BFC" w:rsidRPr="00D55460">
        <w:rPr>
          <w:rFonts w:ascii="Times New Roman" w:hAnsi="Times New Roman"/>
          <w:sz w:val="22"/>
          <w:szCs w:val="22"/>
          <w:lang w:val="en-GB"/>
        </w:rPr>
        <w:t xml:space="preserve">Rahul Chauhan is a Regulatory Affairs and Pharmacovigilance professional </w:t>
      </w:r>
      <w:r w:rsidR="00CC6BB8" w:rsidRPr="00D55460">
        <w:rPr>
          <w:rFonts w:ascii="Times New Roman" w:hAnsi="Times New Roman"/>
          <w:sz w:val="22"/>
          <w:szCs w:val="22"/>
          <w:lang w:val="en-GB"/>
        </w:rPr>
        <w:t>with in-</w:t>
      </w:r>
      <w:r w:rsidR="00335BFC" w:rsidRPr="00D55460">
        <w:rPr>
          <w:rFonts w:ascii="Times New Roman" w:hAnsi="Times New Roman"/>
          <w:sz w:val="22"/>
          <w:szCs w:val="22"/>
          <w:lang w:val="en-GB"/>
        </w:rPr>
        <w:t xml:space="preserve">depth knowledge and experience in Pharmaceuticals, Biologicals, OTC, Medical Devices, Ayurvedic Preparations, Cosmetics, Pesticides, and Consumer Goods. </w:t>
      </w:r>
      <w:r w:rsidR="00CC6BB8" w:rsidRPr="00D55460">
        <w:rPr>
          <w:rFonts w:ascii="Times New Roman" w:hAnsi="Times New Roman"/>
          <w:sz w:val="22"/>
          <w:szCs w:val="22"/>
          <w:lang w:val="en-GB"/>
        </w:rPr>
        <w:t xml:space="preserve">He held the leading </w:t>
      </w:r>
      <w:r w:rsidR="00AA3BED" w:rsidRPr="00D55460">
        <w:rPr>
          <w:rFonts w:ascii="Times New Roman" w:hAnsi="Times New Roman"/>
          <w:sz w:val="22"/>
          <w:szCs w:val="22"/>
          <w:lang w:val="en-GB"/>
        </w:rPr>
        <w:t>executive role</w:t>
      </w:r>
      <w:r w:rsidR="00335BFC" w:rsidRPr="00D55460">
        <w:rPr>
          <w:rFonts w:ascii="Times New Roman" w:hAnsi="Times New Roman"/>
          <w:sz w:val="22"/>
          <w:szCs w:val="22"/>
          <w:lang w:val="en-GB"/>
        </w:rPr>
        <w:t xml:space="preserve"> in major pharmaceuticals and FMCG companies </w:t>
      </w:r>
      <w:r w:rsidR="003F1FD7" w:rsidRPr="00D55460">
        <w:rPr>
          <w:rFonts w:ascii="Times New Roman" w:hAnsi="Times New Roman"/>
          <w:sz w:val="22"/>
          <w:szCs w:val="22"/>
          <w:lang w:val="en-GB"/>
        </w:rPr>
        <w:t>including</w:t>
      </w:r>
      <w:r w:rsidR="00335BFC" w:rsidRPr="00D55460">
        <w:rPr>
          <w:rFonts w:ascii="Times New Roman" w:hAnsi="Times New Roman"/>
          <w:sz w:val="22"/>
          <w:szCs w:val="22"/>
          <w:lang w:val="en-GB"/>
        </w:rPr>
        <w:t xml:space="preserve"> MSD, Eli Lilly and Reckitt Benckiser</w:t>
      </w:r>
      <w:r w:rsidR="00CC6BB8" w:rsidRPr="00D55460">
        <w:rPr>
          <w:rFonts w:ascii="Times New Roman" w:hAnsi="Times New Roman"/>
          <w:sz w:val="22"/>
          <w:szCs w:val="22"/>
          <w:lang w:val="en-GB"/>
        </w:rPr>
        <w:t xml:space="preserve">. </w:t>
      </w:r>
      <w:r w:rsidR="00AA3BED" w:rsidRPr="00D55460">
        <w:rPr>
          <w:rFonts w:ascii="Times New Roman" w:hAnsi="Times New Roman"/>
          <w:sz w:val="22"/>
          <w:szCs w:val="22"/>
          <w:lang w:val="en-GB"/>
        </w:rPr>
        <w:t xml:space="preserve">He is currently the </w:t>
      </w:r>
      <w:r w:rsidR="00237484" w:rsidRPr="00D55460">
        <w:rPr>
          <w:rFonts w:ascii="Times New Roman" w:hAnsi="Times New Roman"/>
          <w:sz w:val="22"/>
          <w:szCs w:val="22"/>
          <w:lang w:val="en-GB"/>
        </w:rPr>
        <w:t xml:space="preserve">Head of Regulatory Affairs, for I-SEA region </w:t>
      </w:r>
      <w:r w:rsidR="002D3D5B" w:rsidRPr="00D55460">
        <w:rPr>
          <w:rFonts w:ascii="Times New Roman" w:hAnsi="Times New Roman"/>
          <w:sz w:val="22"/>
          <w:szCs w:val="22"/>
          <w:lang w:val="en-GB"/>
        </w:rPr>
        <w:t>at Takeda, based in Singapore. He</w:t>
      </w:r>
      <w:r w:rsidR="005E092D" w:rsidRPr="00D55460">
        <w:rPr>
          <w:rFonts w:ascii="Times New Roman" w:hAnsi="Times New Roman"/>
          <w:sz w:val="22"/>
          <w:szCs w:val="22"/>
          <w:lang w:val="en-GB"/>
        </w:rPr>
        <w:t xml:space="preserve"> </w:t>
      </w:r>
      <w:proofErr w:type="gramStart"/>
      <w:r w:rsidR="005E092D" w:rsidRPr="00D55460">
        <w:rPr>
          <w:rFonts w:ascii="Times New Roman" w:hAnsi="Times New Roman"/>
          <w:sz w:val="22"/>
          <w:szCs w:val="22"/>
          <w:lang w:val="en-GB"/>
        </w:rPr>
        <w:t>graduate</w:t>
      </w:r>
      <w:proofErr w:type="gramEnd"/>
      <w:r w:rsidR="005E092D" w:rsidRPr="00D55460">
        <w:rPr>
          <w:rFonts w:ascii="Times New Roman" w:hAnsi="Times New Roman"/>
          <w:sz w:val="22"/>
          <w:szCs w:val="22"/>
          <w:lang w:val="en-GB"/>
        </w:rPr>
        <w:t xml:space="preserve"> with </w:t>
      </w:r>
      <w:proofErr w:type="spellStart"/>
      <w:proofErr w:type="gramStart"/>
      <w:r w:rsidR="005E092D" w:rsidRPr="00D55460">
        <w:rPr>
          <w:rFonts w:ascii="Times New Roman" w:hAnsi="Times New Roman"/>
          <w:sz w:val="22"/>
          <w:szCs w:val="22"/>
          <w:lang w:val="en-GB"/>
        </w:rPr>
        <w:t>B.Pharm</w:t>
      </w:r>
      <w:proofErr w:type="spellEnd"/>
      <w:proofErr w:type="gramEnd"/>
      <w:r w:rsidR="005E092D" w:rsidRPr="00D55460">
        <w:rPr>
          <w:rFonts w:ascii="Times New Roman" w:hAnsi="Times New Roman"/>
          <w:sz w:val="22"/>
          <w:szCs w:val="22"/>
          <w:lang w:val="en-GB"/>
        </w:rPr>
        <w:t xml:space="preserve"> from Chaudhary Charan Singh University, India, </w:t>
      </w:r>
      <w:proofErr w:type="gramStart"/>
      <w:r w:rsidR="005E092D" w:rsidRPr="00D55460">
        <w:rPr>
          <w:rFonts w:ascii="Times New Roman" w:hAnsi="Times New Roman"/>
          <w:sz w:val="22"/>
          <w:szCs w:val="22"/>
          <w:lang w:val="en-GB"/>
        </w:rPr>
        <w:t>and also</w:t>
      </w:r>
      <w:proofErr w:type="gramEnd"/>
      <w:r w:rsidR="005E092D" w:rsidRPr="00D55460">
        <w:rPr>
          <w:rFonts w:ascii="Times New Roman" w:hAnsi="Times New Roman"/>
          <w:sz w:val="22"/>
          <w:szCs w:val="22"/>
          <w:lang w:val="en-GB"/>
        </w:rPr>
        <w:t xml:space="preserve"> with PGDBM from Management Development Institute, Gurgaon, India. He also gets qualification as Regulatory Affairs RAC (Drug) from RAPS. </w:t>
      </w:r>
    </w:p>
    <w:p w14:paraId="3E8C3797" w14:textId="15E6FE43" w:rsidR="005E092D" w:rsidRPr="00D55460" w:rsidRDefault="005E092D" w:rsidP="005E092D">
      <w:pPr>
        <w:pStyle w:val="Default"/>
        <w:rPr>
          <w:rFonts w:ascii="Times New Roman" w:hAnsi="Times New Roman"/>
          <w:sz w:val="22"/>
          <w:szCs w:val="22"/>
          <w:lang w:val="en-GB"/>
        </w:rPr>
      </w:pPr>
    </w:p>
    <w:p w14:paraId="12D36C19" w14:textId="77777777" w:rsidR="00D671D5" w:rsidRPr="00D55460" w:rsidRDefault="00D671D5" w:rsidP="00D671D5">
      <w:pPr>
        <w:rPr>
          <w:rFonts w:ascii="Times New Roman" w:hAnsi="Times New Roman"/>
        </w:rPr>
      </w:pPr>
    </w:p>
    <w:p w14:paraId="5CD5DA28" w14:textId="27611A31" w:rsidR="0025223D" w:rsidRPr="00D55460" w:rsidRDefault="005C16EA" w:rsidP="00DD656C">
      <w:pPr>
        <w:rPr>
          <w:rFonts w:ascii="Times New Roman" w:hAnsi="Times New Roman"/>
        </w:rPr>
      </w:pPr>
      <w:r w:rsidRPr="00D55460">
        <w:rPr>
          <w:rFonts w:ascii="Times New Roman" w:hAnsi="Times New Roman"/>
          <w:noProof/>
          <w14:ligatures w14:val="standardContextual"/>
        </w:rPr>
        <w:drawing>
          <wp:anchor distT="0" distB="0" distL="114300" distR="114300" simplePos="0" relativeHeight="251667456" behindDoc="0" locked="0" layoutInCell="1" allowOverlap="1" wp14:anchorId="6E532905" wp14:editId="44332FD7">
            <wp:simplePos x="0" y="0"/>
            <wp:positionH relativeFrom="column">
              <wp:posOffset>0</wp:posOffset>
            </wp:positionH>
            <wp:positionV relativeFrom="paragraph">
              <wp:posOffset>-1905</wp:posOffset>
            </wp:positionV>
            <wp:extent cx="1657350" cy="1657350"/>
            <wp:effectExtent l="0" t="0" r="0" b="0"/>
            <wp:wrapSquare wrapText="bothSides"/>
            <wp:docPr id="1802000282" name="Picture 8"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00282" name="Picture 8" descr="A person in a sui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anchor>
        </w:drawing>
      </w:r>
      <w:r w:rsidR="00D02DBD" w:rsidRPr="00D55460">
        <w:rPr>
          <w:rFonts w:ascii="Times New Roman" w:hAnsi="Times New Roman"/>
          <w:iCs/>
          <w:color w:val="242424"/>
          <w:bdr w:val="none" w:sz="0" w:space="0" w:color="auto" w:frame="1"/>
        </w:rPr>
        <w:t xml:space="preserve">Dr Noppadon (Nhum) Adjimatera is a registered Thai pharmacist </w:t>
      </w:r>
      <w:r w:rsidR="00273A38" w:rsidRPr="00D55460">
        <w:rPr>
          <w:rFonts w:ascii="Times New Roman" w:hAnsi="Times New Roman"/>
          <w:iCs/>
          <w:color w:val="242424"/>
          <w:bdr w:val="none" w:sz="0" w:space="0" w:color="auto" w:frame="1"/>
        </w:rPr>
        <w:t xml:space="preserve">from Chulalongkorn University, Thailand </w:t>
      </w:r>
      <w:r w:rsidR="00D02DBD" w:rsidRPr="00D55460">
        <w:rPr>
          <w:rFonts w:ascii="Times New Roman" w:hAnsi="Times New Roman"/>
          <w:iCs/>
          <w:color w:val="242424"/>
          <w:bdr w:val="none" w:sz="0" w:space="0" w:color="auto" w:frame="1"/>
        </w:rPr>
        <w:t>with PhD in Pharmacy from University of Bath, UK</w:t>
      </w:r>
      <w:r w:rsidR="00273A38" w:rsidRPr="00D55460">
        <w:rPr>
          <w:rFonts w:ascii="Times New Roman" w:hAnsi="Times New Roman"/>
          <w:iCs/>
          <w:color w:val="242424"/>
          <w:bdr w:val="none" w:sz="0" w:space="0" w:color="auto" w:frame="1"/>
        </w:rPr>
        <w:t>, and MBA/LLB (Laws) from Thailand</w:t>
      </w:r>
      <w:r w:rsidR="00D02DBD" w:rsidRPr="00D55460">
        <w:rPr>
          <w:rFonts w:ascii="Times New Roman" w:hAnsi="Times New Roman"/>
          <w:iCs/>
          <w:color w:val="242424"/>
          <w:bdr w:val="none" w:sz="0" w:space="0" w:color="auto" w:frame="1"/>
        </w:rPr>
        <w:t xml:space="preserve">. Currently he leads the ASEAN &amp; </w:t>
      </w:r>
      <w:r w:rsidR="000D4444" w:rsidRPr="00D55460">
        <w:rPr>
          <w:rFonts w:ascii="Times New Roman" w:hAnsi="Times New Roman"/>
          <w:iCs/>
          <w:color w:val="242424"/>
          <w:bdr w:val="none" w:sz="0" w:space="0" w:color="auto" w:frame="1"/>
        </w:rPr>
        <w:t>North Asia (Japan, Korea, Hong Kong, Taiwan)</w:t>
      </w:r>
      <w:r w:rsidR="00D02DBD" w:rsidRPr="00D55460">
        <w:rPr>
          <w:rFonts w:ascii="Times New Roman" w:hAnsi="Times New Roman"/>
          <w:iCs/>
          <w:color w:val="242424"/>
          <w:bdr w:val="none" w:sz="0" w:space="0" w:color="auto" w:frame="1"/>
        </w:rPr>
        <w:t xml:space="preserve"> Regulatory Affairs and Safety </w:t>
      </w:r>
      <w:r w:rsidR="00B27B1A" w:rsidRPr="00D55460">
        <w:rPr>
          <w:rFonts w:ascii="Times New Roman" w:hAnsi="Times New Roman"/>
          <w:iCs/>
          <w:color w:val="242424"/>
          <w:bdr w:val="none" w:sz="0" w:space="0" w:color="auto" w:frame="1"/>
        </w:rPr>
        <w:t xml:space="preserve">(RAS) </w:t>
      </w:r>
      <w:r w:rsidR="00D02DBD" w:rsidRPr="00D55460">
        <w:rPr>
          <w:rFonts w:ascii="Times New Roman" w:hAnsi="Times New Roman"/>
          <w:iCs/>
          <w:color w:val="242424"/>
          <w:bdr w:val="none" w:sz="0" w:space="0" w:color="auto" w:frame="1"/>
        </w:rPr>
        <w:t>Department at Reckitt, covering various healthcare product categories. Prior to this role, he has intensive experiences in global regulatory affairs, scientific affairs, product safety, and government relation</w:t>
      </w:r>
      <w:r w:rsidR="004F1B0E" w:rsidRPr="00D55460">
        <w:rPr>
          <w:rFonts w:ascii="Times New Roman" w:hAnsi="Times New Roman"/>
          <w:iCs/>
          <w:color w:val="242424"/>
          <w:bdr w:val="none" w:sz="0" w:space="0" w:color="auto" w:frame="1"/>
        </w:rPr>
        <w:t>s in P&amp;G and PepsiCo</w:t>
      </w:r>
      <w:r w:rsidR="00D02DBD" w:rsidRPr="00D55460">
        <w:rPr>
          <w:rFonts w:ascii="Times New Roman" w:hAnsi="Times New Roman"/>
          <w:iCs/>
          <w:color w:val="242424"/>
          <w:bdr w:val="none" w:sz="0" w:space="0" w:color="auto" w:frame="1"/>
        </w:rPr>
        <w:t xml:space="preserve">. He is also the President of TSMIA, and positions in various industry&amp; professional associations to drive for excellence in healthcare regulatory framework &amp; </w:t>
      </w:r>
      <w:r w:rsidR="004F1B0E" w:rsidRPr="00D55460">
        <w:rPr>
          <w:rFonts w:ascii="Times New Roman" w:hAnsi="Times New Roman"/>
          <w:iCs/>
          <w:color w:val="242424"/>
          <w:bdr w:val="none" w:sz="0" w:space="0" w:color="auto" w:frame="1"/>
        </w:rPr>
        <w:t>regulatory</w:t>
      </w:r>
      <w:r w:rsidR="00D02DBD" w:rsidRPr="00D55460">
        <w:rPr>
          <w:rFonts w:ascii="Times New Roman" w:hAnsi="Times New Roman"/>
          <w:iCs/>
          <w:color w:val="242424"/>
          <w:bdr w:val="none" w:sz="0" w:space="0" w:color="auto" w:frame="1"/>
        </w:rPr>
        <w:t xml:space="preserve"> professional. He is currently the </w:t>
      </w:r>
      <w:r w:rsidR="004F1B0E" w:rsidRPr="00D55460">
        <w:rPr>
          <w:rFonts w:ascii="Times New Roman" w:hAnsi="Times New Roman"/>
          <w:iCs/>
          <w:color w:val="242424"/>
          <w:bdr w:val="none" w:sz="0" w:space="0" w:color="auto" w:frame="1"/>
        </w:rPr>
        <w:t>2</w:t>
      </w:r>
      <w:r w:rsidR="004F1B0E" w:rsidRPr="00D55460">
        <w:rPr>
          <w:rFonts w:ascii="Times New Roman" w:hAnsi="Times New Roman"/>
          <w:iCs/>
          <w:color w:val="242424"/>
          <w:bdr w:val="none" w:sz="0" w:space="0" w:color="auto" w:frame="1"/>
          <w:vertAlign w:val="superscript"/>
        </w:rPr>
        <w:t>nd</w:t>
      </w:r>
      <w:r w:rsidR="004F1B0E" w:rsidRPr="00D55460">
        <w:rPr>
          <w:rFonts w:ascii="Times New Roman" w:hAnsi="Times New Roman"/>
          <w:iCs/>
          <w:color w:val="242424"/>
          <w:bdr w:val="none" w:sz="0" w:space="0" w:color="auto" w:frame="1"/>
        </w:rPr>
        <w:t xml:space="preserve"> Vice President</w:t>
      </w:r>
      <w:r w:rsidR="00D02DBD" w:rsidRPr="00D55460">
        <w:rPr>
          <w:rFonts w:ascii="Times New Roman" w:hAnsi="Times New Roman"/>
          <w:iCs/>
          <w:color w:val="242424"/>
          <w:bdr w:val="none" w:sz="0" w:space="0" w:color="auto" w:frame="1"/>
        </w:rPr>
        <w:t xml:space="preserve"> of Thailand Pharmacy Council (National Pharmacist Board), covering the policy &amp; standard development/implementation for pharmacy professionals and public health excellence.</w:t>
      </w:r>
    </w:p>
    <w:p w14:paraId="15C35E14" w14:textId="77777777" w:rsidR="007803A2" w:rsidRPr="00D55460" w:rsidRDefault="007803A2" w:rsidP="00E97BE2">
      <w:pPr>
        <w:shd w:val="clear" w:color="auto" w:fill="FFFFFF"/>
        <w:rPr>
          <w:rFonts w:ascii="Times New Roman" w:hAnsi="Times New Roman"/>
          <w:iCs/>
          <w:color w:val="242424"/>
          <w:bdr w:val="none" w:sz="0" w:space="0" w:color="auto" w:frame="1"/>
        </w:rPr>
      </w:pPr>
    </w:p>
    <w:p w14:paraId="6CBE50DF" w14:textId="7AE813E3" w:rsidR="00AA5878" w:rsidRPr="00D55460" w:rsidRDefault="00BE35A4" w:rsidP="00006987">
      <w:pPr>
        <w:shd w:val="clear" w:color="auto" w:fill="FFFFFF"/>
        <w:rPr>
          <w:rFonts w:ascii="Times New Roman" w:hAnsi="Times New Roman"/>
          <w:iCs/>
          <w:color w:val="242424"/>
          <w:bdr w:val="none" w:sz="0" w:space="0" w:color="auto" w:frame="1"/>
          <w:lang w:val="en-US"/>
        </w:rPr>
      </w:pPr>
      <w:r w:rsidRPr="00D55460">
        <w:rPr>
          <w:noProof/>
        </w:rPr>
        <w:drawing>
          <wp:anchor distT="0" distB="0" distL="114300" distR="114300" simplePos="0" relativeHeight="251668480" behindDoc="0" locked="0" layoutInCell="1" allowOverlap="1" wp14:anchorId="219974AC" wp14:editId="513EEC73">
            <wp:simplePos x="0" y="0"/>
            <wp:positionH relativeFrom="column">
              <wp:posOffset>0</wp:posOffset>
            </wp:positionH>
            <wp:positionV relativeFrom="paragraph">
              <wp:posOffset>1270</wp:posOffset>
            </wp:positionV>
            <wp:extent cx="1663700" cy="1663700"/>
            <wp:effectExtent l="0" t="0" r="0" b="0"/>
            <wp:wrapSquare wrapText="bothSides"/>
            <wp:docPr id="52718404" name="Picture 9" descr="Profile photo of Sylvia T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ofile photo of Sylvia Tsa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a:noFill/>
                    </a:ln>
                  </pic:spPr>
                </pic:pic>
              </a:graphicData>
            </a:graphic>
          </wp:anchor>
        </w:drawing>
      </w:r>
      <w:r w:rsidR="00AA5878" w:rsidRPr="00D55460">
        <w:rPr>
          <w:rFonts w:ascii="Times New Roman" w:hAnsi="Times New Roman"/>
          <w:iCs/>
          <w:color w:val="242424"/>
          <w:bdr w:val="none" w:sz="0" w:space="0" w:color="auto" w:frame="1"/>
        </w:rPr>
        <w:t xml:space="preserve">Ms Sylvia Tsai, currently hold the role as </w:t>
      </w:r>
      <w:r w:rsidR="0075728E" w:rsidRPr="00D55460">
        <w:rPr>
          <w:rFonts w:ascii="Times New Roman" w:hAnsi="Times New Roman"/>
          <w:iCs/>
          <w:color w:val="242424"/>
          <w:bdr w:val="none" w:sz="0" w:space="0" w:color="auto" w:frame="1"/>
        </w:rPr>
        <w:t xml:space="preserve">SEAT BU R&amp;D and Wider Asia Regulatory Strategy Lead at </w:t>
      </w:r>
      <w:proofErr w:type="spellStart"/>
      <w:r w:rsidR="0075728E" w:rsidRPr="00D55460">
        <w:rPr>
          <w:rFonts w:ascii="Times New Roman" w:hAnsi="Times New Roman"/>
          <w:iCs/>
          <w:color w:val="242424"/>
          <w:bdr w:val="none" w:sz="0" w:space="0" w:color="auto" w:frame="1"/>
        </w:rPr>
        <w:t>Haleon</w:t>
      </w:r>
      <w:proofErr w:type="spellEnd"/>
      <w:r w:rsidR="0075728E" w:rsidRPr="00D55460">
        <w:rPr>
          <w:rFonts w:ascii="Times New Roman" w:hAnsi="Times New Roman"/>
          <w:iCs/>
          <w:color w:val="242424"/>
          <w:bdr w:val="none" w:sz="0" w:space="0" w:color="auto" w:frame="1"/>
        </w:rPr>
        <w:t xml:space="preserve">, based in Taiwan. </w:t>
      </w:r>
      <w:r w:rsidR="00D961A1" w:rsidRPr="00D55460">
        <w:rPr>
          <w:rFonts w:ascii="Times New Roman" w:hAnsi="Times New Roman"/>
          <w:iCs/>
          <w:color w:val="242424"/>
          <w:bdr w:val="none" w:sz="0" w:space="0" w:color="auto" w:frame="1"/>
        </w:rPr>
        <w:t xml:space="preserve">She leads the R&amp;D and regulatory strategy for the SEAT </w:t>
      </w:r>
      <w:r w:rsidR="001833D3" w:rsidRPr="00D55460">
        <w:rPr>
          <w:rFonts w:ascii="Times New Roman" w:hAnsi="Times New Roman"/>
          <w:iCs/>
          <w:color w:val="242424"/>
          <w:bdr w:val="none" w:sz="0" w:space="0" w:color="auto" w:frame="1"/>
        </w:rPr>
        <w:t xml:space="preserve">region. </w:t>
      </w:r>
      <w:r w:rsidR="00AA0C24" w:rsidRPr="00D55460">
        <w:rPr>
          <w:rFonts w:ascii="Times New Roman" w:hAnsi="Times New Roman"/>
          <w:iCs/>
          <w:color w:val="242424"/>
          <w:bdr w:val="none" w:sz="0" w:space="0" w:color="auto" w:frame="1"/>
        </w:rPr>
        <w:t xml:space="preserve">She also has the extensive </w:t>
      </w:r>
      <w:r w:rsidR="00F026D1" w:rsidRPr="00D55460">
        <w:rPr>
          <w:rFonts w:ascii="Times New Roman" w:hAnsi="Times New Roman"/>
          <w:iCs/>
          <w:color w:val="242424"/>
          <w:bdr w:val="none" w:sz="0" w:space="0" w:color="auto" w:frame="1"/>
        </w:rPr>
        <w:t xml:space="preserve">regulatory affairs &amp; product development </w:t>
      </w:r>
      <w:r w:rsidR="00AA0C24" w:rsidRPr="00D55460">
        <w:rPr>
          <w:rFonts w:ascii="Times New Roman" w:hAnsi="Times New Roman"/>
          <w:iCs/>
          <w:color w:val="242424"/>
          <w:bdr w:val="none" w:sz="0" w:space="0" w:color="auto" w:frame="1"/>
        </w:rPr>
        <w:t xml:space="preserve">experience </w:t>
      </w:r>
      <w:r w:rsidR="00F026D1" w:rsidRPr="00D55460">
        <w:rPr>
          <w:rFonts w:ascii="Times New Roman" w:hAnsi="Times New Roman"/>
          <w:iCs/>
          <w:color w:val="242424"/>
          <w:bdr w:val="none" w:sz="0" w:space="0" w:color="auto" w:frame="1"/>
        </w:rPr>
        <w:t>in Wyeth, Pfizer, GSK</w:t>
      </w:r>
      <w:r w:rsidR="00160739" w:rsidRPr="00D55460">
        <w:rPr>
          <w:rFonts w:ascii="Times New Roman" w:hAnsi="Times New Roman"/>
          <w:iCs/>
          <w:color w:val="242424"/>
          <w:bdr w:val="none" w:sz="0" w:space="0" w:color="auto" w:frame="1"/>
        </w:rPr>
        <w:t>, for various product category, such as OTC, supplement and personal care products.</w:t>
      </w:r>
      <w:r w:rsidR="00F026D1" w:rsidRPr="00D55460">
        <w:rPr>
          <w:rFonts w:ascii="Times New Roman" w:hAnsi="Times New Roman"/>
          <w:iCs/>
          <w:color w:val="242424"/>
          <w:bdr w:val="none" w:sz="0" w:space="0" w:color="auto" w:frame="1"/>
        </w:rPr>
        <w:t xml:space="preserve"> </w:t>
      </w:r>
      <w:r w:rsidR="000F46E9">
        <w:rPr>
          <w:rFonts w:ascii="Times New Roman" w:hAnsi="Times New Roman"/>
          <w:iCs/>
          <w:color w:val="242424"/>
          <w:bdr w:val="none" w:sz="0" w:space="0" w:color="auto" w:frame="1"/>
        </w:rPr>
        <w:t>Her education</w:t>
      </w:r>
      <w:r w:rsidR="00EF658B">
        <w:rPr>
          <w:rFonts w:ascii="Times New Roman" w:hAnsi="Times New Roman"/>
          <w:iCs/>
          <w:color w:val="242424"/>
          <w:bdr w:val="none" w:sz="0" w:space="0" w:color="auto" w:frame="1"/>
        </w:rPr>
        <w:t>al</w:t>
      </w:r>
      <w:r w:rsidR="000F46E9">
        <w:rPr>
          <w:rFonts w:ascii="Times New Roman" w:hAnsi="Times New Roman"/>
          <w:iCs/>
          <w:color w:val="242424"/>
          <w:bdr w:val="none" w:sz="0" w:space="0" w:color="auto" w:frame="1"/>
        </w:rPr>
        <w:t xml:space="preserve"> background includes </w:t>
      </w:r>
      <w:r w:rsidR="00F026D1" w:rsidRPr="00D55460">
        <w:rPr>
          <w:rFonts w:ascii="Times New Roman" w:hAnsi="Times New Roman" w:hint="eastAsia"/>
          <w:iCs/>
          <w:color w:val="242424"/>
          <w:bdr w:val="none" w:sz="0" w:space="0" w:color="auto" w:frame="1"/>
          <w:lang w:val="en-US"/>
        </w:rPr>
        <w:t>Bachelor of Science in Pharmacy, Taipei Medical University</w:t>
      </w:r>
      <w:r w:rsidR="00160739" w:rsidRPr="00D55460">
        <w:rPr>
          <w:rFonts w:ascii="Times New Roman" w:hAnsi="Times New Roman"/>
          <w:iCs/>
          <w:color w:val="242424"/>
          <w:bdr w:val="none" w:sz="0" w:space="0" w:color="auto" w:frame="1"/>
          <w:lang w:val="en-US"/>
        </w:rPr>
        <w:t xml:space="preserve">, and </w:t>
      </w:r>
      <w:r w:rsidR="00160739" w:rsidRPr="00D55460">
        <w:rPr>
          <w:rFonts w:ascii="Times New Roman" w:hAnsi="Times New Roman" w:hint="eastAsia"/>
          <w:iCs/>
          <w:color w:val="242424"/>
          <w:bdr w:val="none" w:sz="0" w:space="0" w:color="auto" w:frame="1"/>
          <w:lang w:val="en-US"/>
        </w:rPr>
        <w:t>Master of Business Administration (EMBA), National Taiwan University</w:t>
      </w:r>
      <w:r w:rsidR="00160739" w:rsidRPr="00D55460">
        <w:rPr>
          <w:rFonts w:ascii="Times New Roman" w:hAnsi="Times New Roman"/>
          <w:iCs/>
          <w:color w:val="242424"/>
          <w:bdr w:val="none" w:sz="0" w:space="0" w:color="auto" w:frame="1"/>
          <w:lang w:val="en-US"/>
        </w:rPr>
        <w:t xml:space="preserve">.  She is also elected as the President of </w:t>
      </w:r>
      <w:r w:rsidR="00160739" w:rsidRPr="00D55460">
        <w:rPr>
          <w:rFonts w:ascii="Times New Roman" w:hAnsi="Times New Roman" w:hint="eastAsia"/>
          <w:iCs/>
          <w:color w:val="242424"/>
          <w:bdr w:val="none" w:sz="0" w:space="0" w:color="auto" w:frame="1"/>
          <w:lang w:val="en-US"/>
        </w:rPr>
        <w:t>Taiwan Self Care Industry Association (TSCIA</w:t>
      </w:r>
      <w:proofErr w:type="gramStart"/>
      <w:r w:rsidR="00160739" w:rsidRPr="00D55460">
        <w:rPr>
          <w:rFonts w:ascii="Times New Roman" w:hAnsi="Times New Roman" w:hint="eastAsia"/>
          <w:iCs/>
          <w:color w:val="242424"/>
          <w:bdr w:val="none" w:sz="0" w:space="0" w:color="auto" w:frame="1"/>
          <w:lang w:val="en-US"/>
        </w:rPr>
        <w:t>)</w:t>
      </w:r>
      <w:r w:rsidR="00B23086" w:rsidRPr="00D55460">
        <w:rPr>
          <w:rFonts w:ascii="Times New Roman" w:hAnsi="Times New Roman"/>
          <w:iCs/>
          <w:color w:val="242424"/>
          <w:bdr w:val="none" w:sz="0" w:space="0" w:color="auto" w:frame="1"/>
          <w:lang w:val="en-US"/>
        </w:rPr>
        <w:t>, and</w:t>
      </w:r>
      <w:proofErr w:type="gramEnd"/>
      <w:r w:rsidR="00A14E1A" w:rsidRPr="00D55460">
        <w:rPr>
          <w:rFonts w:ascii="Times New Roman" w:hAnsi="Times New Roman"/>
          <w:iCs/>
          <w:color w:val="242424"/>
          <w:bdr w:val="none" w:sz="0" w:space="0" w:color="auto" w:frame="1"/>
          <w:lang w:val="en-US"/>
        </w:rPr>
        <w:t xml:space="preserve"> actively </w:t>
      </w:r>
      <w:r w:rsidR="00942810" w:rsidRPr="00D55460">
        <w:rPr>
          <w:rFonts w:ascii="Times New Roman" w:hAnsi="Times New Roman"/>
          <w:iCs/>
          <w:color w:val="242424"/>
          <w:bdr w:val="none" w:sz="0" w:space="0" w:color="auto" w:frame="1"/>
          <w:lang w:val="en-US"/>
        </w:rPr>
        <w:t xml:space="preserve">works as the board of director in </w:t>
      </w:r>
      <w:r w:rsidR="00A14E1A" w:rsidRPr="00D55460">
        <w:rPr>
          <w:rFonts w:ascii="Times New Roman" w:hAnsi="Times New Roman"/>
          <w:iCs/>
          <w:color w:val="242424"/>
          <w:bdr w:val="none" w:sz="0" w:space="0" w:color="auto" w:frame="1"/>
          <w:lang w:val="en-US"/>
        </w:rPr>
        <w:t>other industry associations including</w:t>
      </w:r>
      <w:r w:rsidR="00B23086" w:rsidRPr="00D55460">
        <w:rPr>
          <w:rFonts w:ascii="Times New Roman" w:hAnsi="Times New Roman"/>
          <w:iCs/>
          <w:color w:val="242424"/>
          <w:bdr w:val="none" w:sz="0" w:space="0" w:color="auto" w:frame="1"/>
          <w:lang w:val="en-US"/>
        </w:rPr>
        <w:t xml:space="preserve"> </w:t>
      </w:r>
      <w:r w:rsidR="00AA5878" w:rsidRPr="00D55460">
        <w:rPr>
          <w:rFonts w:ascii="Times New Roman" w:hAnsi="Times New Roman" w:hint="eastAsia"/>
          <w:iCs/>
          <w:color w:val="242424"/>
          <w:bdr w:val="none" w:sz="0" w:space="0" w:color="auto" w:frame="1"/>
          <w:lang w:val="en-US"/>
        </w:rPr>
        <w:t>Taiwan Pharmaceutical Marketing and Management Association</w:t>
      </w:r>
      <w:r w:rsidR="00006987" w:rsidRPr="00D55460">
        <w:rPr>
          <w:rFonts w:ascii="Times New Roman" w:hAnsi="Times New Roman"/>
          <w:iCs/>
          <w:color w:val="242424"/>
          <w:bdr w:val="none" w:sz="0" w:space="0" w:color="auto" w:frame="1"/>
          <w:lang w:val="en-US"/>
        </w:rPr>
        <w:t xml:space="preserve"> </w:t>
      </w:r>
      <w:r w:rsidR="00AA5878" w:rsidRPr="00D55460">
        <w:rPr>
          <w:rFonts w:ascii="Times New Roman" w:hAnsi="Times New Roman" w:hint="eastAsia"/>
          <w:iCs/>
          <w:color w:val="242424"/>
          <w:bdr w:val="none" w:sz="0" w:space="0" w:color="auto" w:frame="1"/>
          <w:lang w:val="en-US"/>
        </w:rPr>
        <w:t>(TPMMA)</w:t>
      </w:r>
      <w:r w:rsidR="00006987" w:rsidRPr="00D55460">
        <w:rPr>
          <w:rFonts w:ascii="Times New Roman" w:hAnsi="Times New Roman"/>
          <w:iCs/>
          <w:color w:val="242424"/>
          <w:bdr w:val="none" w:sz="0" w:space="0" w:color="auto" w:frame="1"/>
          <w:lang w:val="en-US"/>
        </w:rPr>
        <w:t xml:space="preserve">, </w:t>
      </w:r>
      <w:r w:rsidR="00AA5878" w:rsidRPr="00D55460">
        <w:rPr>
          <w:rFonts w:ascii="Times New Roman" w:hAnsi="Times New Roman" w:hint="eastAsia"/>
          <w:iCs/>
          <w:color w:val="242424"/>
          <w:bdr w:val="none" w:sz="0" w:space="0" w:color="auto" w:frame="1"/>
          <w:lang w:val="en-US"/>
        </w:rPr>
        <w:t>Asia Pacific Self-Medication Industry (APSMI)</w:t>
      </w:r>
      <w:r w:rsidR="00006987" w:rsidRPr="00D55460">
        <w:rPr>
          <w:rFonts w:ascii="Times New Roman" w:hAnsi="Times New Roman"/>
          <w:iCs/>
          <w:color w:val="242424"/>
          <w:bdr w:val="none" w:sz="0" w:space="0" w:color="auto" w:frame="1"/>
          <w:lang w:val="en-US"/>
        </w:rPr>
        <w:t xml:space="preserve">. </w:t>
      </w:r>
      <w:r w:rsidR="00AA5878" w:rsidRPr="00D55460">
        <w:rPr>
          <w:rFonts w:ascii="Times New Roman" w:hAnsi="Times New Roman" w:hint="eastAsia"/>
          <w:iCs/>
          <w:color w:val="242424"/>
          <w:bdr w:val="none" w:sz="0" w:space="0" w:color="auto" w:frame="1"/>
          <w:lang w:val="en-US"/>
        </w:rPr>
        <w:t xml:space="preserve">Global </w:t>
      </w:r>
      <w:r w:rsidR="00006987" w:rsidRPr="00D55460">
        <w:rPr>
          <w:rFonts w:ascii="Times New Roman" w:hAnsi="Times New Roman"/>
          <w:iCs/>
          <w:color w:val="242424"/>
          <w:bdr w:val="none" w:sz="0" w:space="0" w:color="auto" w:frame="1"/>
          <w:lang w:val="en-US"/>
        </w:rPr>
        <w:t>Self-Care Federatio</w:t>
      </w:r>
      <w:r w:rsidR="00942810" w:rsidRPr="00D55460">
        <w:rPr>
          <w:rFonts w:ascii="Times New Roman" w:hAnsi="Times New Roman"/>
          <w:iCs/>
          <w:color w:val="242424"/>
          <w:bdr w:val="none" w:sz="0" w:space="0" w:color="auto" w:frame="1"/>
          <w:lang w:val="en-US"/>
        </w:rPr>
        <w:t>n (GSCF).</w:t>
      </w:r>
    </w:p>
    <w:p w14:paraId="3BE31F32" w14:textId="1330A319" w:rsidR="00D55460" w:rsidRPr="00D55460" w:rsidRDefault="00D55460">
      <w:pPr>
        <w:spacing w:after="160" w:line="259" w:lineRule="auto"/>
        <w:rPr>
          <w:rFonts w:ascii="Times New Roman" w:hAnsi="Times New Roman"/>
          <w:iCs/>
          <w:color w:val="242424"/>
          <w:bdr w:val="none" w:sz="0" w:space="0" w:color="auto" w:frame="1"/>
          <w:lang w:val="en-US"/>
        </w:rPr>
      </w:pPr>
      <w:r w:rsidRPr="00D55460">
        <w:rPr>
          <w:rFonts w:ascii="Times New Roman" w:hAnsi="Times New Roman"/>
          <w:iCs/>
          <w:color w:val="242424"/>
          <w:bdr w:val="none" w:sz="0" w:space="0" w:color="auto" w:frame="1"/>
          <w:lang w:val="en-US"/>
        </w:rPr>
        <w:br w:type="page"/>
      </w:r>
    </w:p>
    <w:p w14:paraId="3BDFB728" w14:textId="4CAFBEAB" w:rsidR="000738E5" w:rsidRPr="00A964B8" w:rsidRDefault="00DD5DC0" w:rsidP="00B27B1A">
      <w:pPr>
        <w:shd w:val="clear" w:color="auto" w:fill="FFFFFF"/>
        <w:rPr>
          <w:rFonts w:ascii="Times New Roman" w:hAnsi="Times New Roman"/>
          <w:iCs/>
          <w:color w:val="242424"/>
          <w:bdr w:val="none" w:sz="0" w:space="0" w:color="auto" w:frame="1"/>
        </w:rPr>
      </w:pPr>
      <w:r w:rsidRPr="00D55460">
        <w:rPr>
          <w:noProof/>
        </w:rPr>
        <w:lastRenderedPageBreak/>
        <w:drawing>
          <wp:anchor distT="0" distB="0" distL="114300" distR="114300" simplePos="0" relativeHeight="251669504" behindDoc="0" locked="0" layoutInCell="1" allowOverlap="1" wp14:anchorId="61FEBE25" wp14:editId="64BA39AB">
            <wp:simplePos x="0" y="0"/>
            <wp:positionH relativeFrom="column">
              <wp:posOffset>0</wp:posOffset>
            </wp:positionH>
            <wp:positionV relativeFrom="paragraph">
              <wp:posOffset>-7477125</wp:posOffset>
            </wp:positionV>
            <wp:extent cx="1619250" cy="1619250"/>
            <wp:effectExtent l="0" t="0" r="0" b="0"/>
            <wp:wrapSquare wrapText="bothSides"/>
            <wp:docPr id="557168195" name="Picture 10" descr="Profile photo of Miang (Chadaporn) Tanakasems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ofile photo of Miang (Chadaporn) Tanakasemsu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proofErr w:type="spellStart"/>
      <w:r w:rsidR="000738E5" w:rsidRPr="00D55460">
        <w:rPr>
          <w:rFonts w:ascii="Times New Roman" w:hAnsi="Times New Roman"/>
          <w:iCs/>
          <w:color w:val="242424"/>
          <w:bdr w:val="none" w:sz="0" w:space="0" w:color="auto" w:frame="1"/>
          <w:lang w:val="en-US"/>
        </w:rPr>
        <w:t>Ms</w:t>
      </w:r>
      <w:proofErr w:type="spellEnd"/>
      <w:r w:rsidR="00FB068E" w:rsidRPr="00D55460">
        <w:rPr>
          <w:rFonts w:ascii="Times New Roman" w:hAnsi="Times New Roman"/>
          <w:iCs/>
          <w:color w:val="242424"/>
          <w:bdr w:val="none" w:sz="0" w:space="0" w:color="auto" w:frame="1"/>
          <w:lang w:val="en-US"/>
        </w:rPr>
        <w:t xml:space="preserve"> </w:t>
      </w:r>
      <w:proofErr w:type="spellStart"/>
      <w:r w:rsidR="000738E5" w:rsidRPr="00D55460">
        <w:rPr>
          <w:rFonts w:ascii="Times New Roman" w:hAnsi="Times New Roman"/>
          <w:iCs/>
          <w:color w:val="242424"/>
          <w:bdr w:val="none" w:sz="0" w:space="0" w:color="auto" w:frame="1"/>
          <w:lang w:val="en-US"/>
        </w:rPr>
        <w:t>Chadaporn</w:t>
      </w:r>
      <w:proofErr w:type="spellEnd"/>
      <w:r w:rsidR="000738E5" w:rsidRPr="00D55460">
        <w:rPr>
          <w:rFonts w:ascii="Times New Roman" w:hAnsi="Times New Roman"/>
          <w:iCs/>
          <w:color w:val="242424"/>
          <w:bdr w:val="none" w:sz="0" w:space="0" w:color="auto" w:frame="1"/>
          <w:lang w:val="en-US"/>
        </w:rPr>
        <w:t xml:space="preserve"> </w:t>
      </w:r>
      <w:proofErr w:type="spellStart"/>
      <w:r w:rsidR="00FB068E" w:rsidRPr="00D55460">
        <w:rPr>
          <w:rFonts w:ascii="Times New Roman" w:hAnsi="Times New Roman"/>
          <w:iCs/>
          <w:color w:val="242424"/>
          <w:bdr w:val="none" w:sz="0" w:space="0" w:color="auto" w:frame="1"/>
          <w:lang w:val="en-US"/>
        </w:rPr>
        <w:t>Tanakasemsub</w:t>
      </w:r>
      <w:proofErr w:type="spellEnd"/>
      <w:r w:rsidR="00FB068E" w:rsidRPr="00D55460">
        <w:rPr>
          <w:rFonts w:ascii="Times New Roman" w:hAnsi="Times New Roman"/>
          <w:iCs/>
          <w:color w:val="242424"/>
          <w:bdr w:val="none" w:sz="0" w:space="0" w:color="auto" w:frame="1"/>
          <w:lang w:val="en-US"/>
        </w:rPr>
        <w:t xml:space="preserve"> (Miang) </w:t>
      </w:r>
      <w:r w:rsidR="00C707D7" w:rsidRPr="00D55460">
        <w:rPr>
          <w:rFonts w:ascii="Times New Roman" w:hAnsi="Times New Roman"/>
          <w:iCs/>
          <w:color w:val="242424"/>
          <w:bdr w:val="none" w:sz="0" w:space="0" w:color="auto" w:frame="1"/>
          <w:lang w:val="en-US"/>
        </w:rPr>
        <w:t xml:space="preserve">is the </w:t>
      </w:r>
      <w:r w:rsidR="000738E5" w:rsidRPr="00D55460">
        <w:rPr>
          <w:rFonts w:ascii="Times New Roman" w:hAnsi="Times New Roman"/>
          <w:iCs/>
          <w:color w:val="242424"/>
          <w:bdr w:val="none" w:sz="0" w:space="0" w:color="auto" w:frame="1"/>
        </w:rPr>
        <w:t>25 years-experience</w:t>
      </w:r>
      <w:r w:rsidR="00C707D7" w:rsidRPr="00D55460">
        <w:rPr>
          <w:rFonts w:ascii="Times New Roman" w:hAnsi="Times New Roman"/>
          <w:iCs/>
          <w:color w:val="242424"/>
          <w:bdr w:val="none" w:sz="0" w:space="0" w:color="auto" w:frame="1"/>
        </w:rPr>
        <w:t xml:space="preserve"> professional</w:t>
      </w:r>
      <w:r w:rsidR="000738E5" w:rsidRPr="00D55460">
        <w:rPr>
          <w:rFonts w:ascii="Times New Roman" w:hAnsi="Times New Roman"/>
          <w:iCs/>
          <w:color w:val="242424"/>
          <w:bdr w:val="none" w:sz="0" w:space="0" w:color="auto" w:frame="1"/>
        </w:rPr>
        <w:t xml:space="preserve"> in Asia Pacific, Japan, China and Russia Regulatory Affairs, Clinical Research, Reimbursement and Quality Assurance in the Pharmaceutical, Medical Device Industries.</w:t>
      </w:r>
      <w:r w:rsidR="00B27B1A" w:rsidRPr="00D55460">
        <w:rPr>
          <w:rFonts w:ascii="Times New Roman" w:hAnsi="Times New Roman"/>
          <w:iCs/>
          <w:color w:val="242424"/>
          <w:bdr w:val="none" w:sz="0" w:space="0" w:color="auto" w:frame="1"/>
        </w:rPr>
        <w:t xml:space="preserve"> Currently she holds the position of Head of Regulatory Affairs, APJ Vision, at Johnson &amp; Johnson MedTech, based in Singapore.</w:t>
      </w:r>
      <w:r w:rsidR="000738E5" w:rsidRPr="00D55460">
        <w:rPr>
          <w:rFonts w:ascii="Times New Roman" w:hAnsi="Times New Roman"/>
          <w:iCs/>
          <w:color w:val="242424"/>
          <w:bdr w:val="none" w:sz="0" w:space="0" w:color="auto" w:frame="1"/>
        </w:rPr>
        <w:t xml:space="preserve"> </w:t>
      </w:r>
      <w:r w:rsidR="003D106A" w:rsidRPr="00D55460">
        <w:rPr>
          <w:rFonts w:ascii="Times New Roman" w:hAnsi="Times New Roman"/>
          <w:iCs/>
          <w:color w:val="242424"/>
          <w:bdr w:val="none" w:sz="0" w:space="0" w:color="auto" w:frame="1"/>
        </w:rPr>
        <w:t xml:space="preserve">Her expertise includes the </w:t>
      </w:r>
      <w:r w:rsidR="000738E5" w:rsidRPr="00D55460">
        <w:rPr>
          <w:rFonts w:ascii="Times New Roman" w:hAnsi="Times New Roman"/>
          <w:iCs/>
          <w:color w:val="242424"/>
          <w:bdr w:val="none" w:sz="0" w:space="0" w:color="auto" w:frame="1"/>
        </w:rPr>
        <w:t>strategic direction, plan and execute broad, multidisciplinary project</w:t>
      </w:r>
      <w:r w:rsidR="003D106A" w:rsidRPr="00D55460">
        <w:rPr>
          <w:rFonts w:ascii="Times New Roman" w:hAnsi="Times New Roman"/>
          <w:iCs/>
          <w:color w:val="242424"/>
          <w:bdr w:val="none" w:sz="0" w:space="0" w:color="auto" w:frame="1"/>
        </w:rPr>
        <w:t>s</w:t>
      </w:r>
      <w:r w:rsidR="00AC5FD3" w:rsidRPr="00D55460">
        <w:rPr>
          <w:rFonts w:ascii="Times New Roman" w:hAnsi="Times New Roman"/>
          <w:iCs/>
          <w:color w:val="242424"/>
          <w:bdr w:val="none" w:sz="0" w:space="0" w:color="auto" w:frame="1"/>
        </w:rPr>
        <w:t xml:space="preserve"> of healthcare products. </w:t>
      </w:r>
      <w:r w:rsidR="00E46C1E" w:rsidRPr="00D55460">
        <w:rPr>
          <w:rFonts w:ascii="Times New Roman" w:hAnsi="Times New Roman"/>
          <w:iCs/>
          <w:color w:val="242424"/>
          <w:bdr w:val="none" w:sz="0" w:space="0" w:color="auto" w:frame="1"/>
        </w:rPr>
        <w:t>She also h</w:t>
      </w:r>
      <w:r w:rsidR="000738E5" w:rsidRPr="00D55460">
        <w:rPr>
          <w:rFonts w:ascii="Times New Roman" w:hAnsi="Times New Roman"/>
          <w:iCs/>
          <w:color w:val="242424"/>
          <w:bdr w:val="none" w:sz="0" w:space="0" w:color="auto" w:frame="1"/>
        </w:rPr>
        <w:t>eavily involve</w:t>
      </w:r>
      <w:r w:rsidR="00E46C1E" w:rsidRPr="00D55460">
        <w:rPr>
          <w:rFonts w:ascii="Times New Roman" w:hAnsi="Times New Roman"/>
          <w:iCs/>
          <w:color w:val="242424"/>
          <w:bdr w:val="none" w:sz="0" w:space="0" w:color="auto" w:frame="1"/>
        </w:rPr>
        <w:t>s</w:t>
      </w:r>
      <w:r w:rsidR="000738E5" w:rsidRPr="00D55460">
        <w:rPr>
          <w:rFonts w:ascii="Times New Roman" w:hAnsi="Times New Roman"/>
          <w:iCs/>
          <w:color w:val="242424"/>
          <w:bdr w:val="none" w:sz="0" w:space="0" w:color="auto" w:frame="1"/>
        </w:rPr>
        <w:t xml:space="preserve"> with numbers of harmonization activities including IMDRF, GHWP and ASEAN harmonisation. The current position is a chair of APACMED RA committee and a president of GHWP ASL.</w:t>
      </w:r>
      <w:r w:rsidR="00AB1194" w:rsidRPr="00D55460">
        <w:rPr>
          <w:rFonts w:ascii="Times New Roman" w:hAnsi="Times New Roman"/>
          <w:iCs/>
          <w:color w:val="242424"/>
          <w:bdr w:val="none" w:sz="0" w:space="0" w:color="auto" w:frame="1"/>
        </w:rPr>
        <w:t xml:space="preserve"> </w:t>
      </w:r>
      <w:r w:rsidR="00AB1194" w:rsidRPr="00D55460">
        <w:rPr>
          <w:rFonts w:ascii="Times New Roman" w:hAnsi="Times New Roman"/>
        </w:rPr>
        <w:t>She</w:t>
      </w:r>
      <w:r w:rsidR="00AB1194" w:rsidRPr="00D55460">
        <w:rPr>
          <w:rFonts w:ascii="Times New Roman" w:hAnsi="Times New Roman"/>
          <w:lang w:val="en-GB"/>
        </w:rPr>
        <w:t xml:space="preserve"> held the leading executive role in major pharmaceuticals and medical devices companies including Johnson &amp; </w:t>
      </w:r>
      <w:r w:rsidR="00AB1194" w:rsidRPr="00A964B8">
        <w:rPr>
          <w:rFonts w:ascii="Times New Roman" w:hAnsi="Times New Roman"/>
          <w:lang w:val="en-GB"/>
        </w:rPr>
        <w:t xml:space="preserve">Johnson, Alcon, Zimmer, Cardinal </w:t>
      </w:r>
      <w:r w:rsidR="00823A8B" w:rsidRPr="00A964B8">
        <w:rPr>
          <w:rFonts w:ascii="Times New Roman" w:hAnsi="Times New Roman"/>
          <w:lang w:val="en-GB"/>
        </w:rPr>
        <w:t>He</w:t>
      </w:r>
      <w:r w:rsidR="00AB1194" w:rsidRPr="00A964B8">
        <w:rPr>
          <w:rFonts w:ascii="Times New Roman" w:hAnsi="Times New Roman"/>
          <w:lang w:val="en-GB"/>
        </w:rPr>
        <w:t>alth.</w:t>
      </w:r>
      <w:r w:rsidR="003F1FD7" w:rsidRPr="00A964B8">
        <w:rPr>
          <w:rFonts w:ascii="Times New Roman" w:hAnsi="Times New Roman"/>
          <w:lang w:val="en-GB"/>
        </w:rPr>
        <w:t xml:space="preserve"> </w:t>
      </w:r>
      <w:r w:rsidR="003F1FD7" w:rsidRPr="00A964B8">
        <w:rPr>
          <w:rFonts w:ascii="Times New Roman" w:hAnsi="Times New Roman"/>
          <w:iCs/>
          <w:color w:val="242424"/>
          <w:bdr w:val="none" w:sz="0" w:space="0" w:color="auto" w:frame="1"/>
        </w:rPr>
        <w:t xml:space="preserve">She is a registered Thai pharmacist </w:t>
      </w:r>
      <w:r w:rsidR="00823A8B" w:rsidRPr="00A964B8">
        <w:rPr>
          <w:rFonts w:ascii="Times New Roman" w:hAnsi="Times New Roman"/>
          <w:iCs/>
          <w:color w:val="242424"/>
          <w:bdr w:val="none" w:sz="0" w:space="0" w:color="auto" w:frame="1"/>
        </w:rPr>
        <w:t xml:space="preserve">with </w:t>
      </w:r>
      <w:r w:rsidR="00EC0181" w:rsidRPr="00A964B8">
        <w:rPr>
          <w:rFonts w:ascii="Times New Roman" w:hAnsi="Times New Roman"/>
          <w:iCs/>
          <w:color w:val="242424"/>
          <w:bdr w:val="none" w:sz="0" w:space="0" w:color="auto" w:frame="1"/>
        </w:rPr>
        <w:t xml:space="preserve">BSc Pharm Sciences </w:t>
      </w:r>
      <w:r w:rsidR="003F1FD7" w:rsidRPr="00A964B8">
        <w:rPr>
          <w:rFonts w:ascii="Times New Roman" w:hAnsi="Times New Roman"/>
          <w:iCs/>
          <w:color w:val="242424"/>
          <w:bdr w:val="none" w:sz="0" w:space="0" w:color="auto" w:frame="1"/>
        </w:rPr>
        <w:t>from Chulalongkorn University, Thailand with MBA from Mahidol University, Thailand.</w:t>
      </w:r>
    </w:p>
    <w:p w14:paraId="3B06933B" w14:textId="77777777" w:rsidR="00A964B8" w:rsidRDefault="00A964B8" w:rsidP="00006987">
      <w:pPr>
        <w:shd w:val="clear" w:color="auto" w:fill="FFFFFF"/>
        <w:rPr>
          <w:rFonts w:ascii="Times New Roman" w:hAnsi="Times New Roman"/>
          <w:iCs/>
          <w:color w:val="242424"/>
          <w:bdr w:val="none" w:sz="0" w:space="0" w:color="auto" w:frame="1"/>
          <w:lang w:val="en-GB"/>
        </w:rPr>
      </w:pPr>
    </w:p>
    <w:p w14:paraId="16D99781" w14:textId="6E75DF5B" w:rsidR="00DD5DC0" w:rsidRPr="00A964B8" w:rsidRDefault="00A964B8" w:rsidP="00006987">
      <w:pPr>
        <w:shd w:val="clear" w:color="auto" w:fill="FFFFFF"/>
        <w:rPr>
          <w:rFonts w:ascii="Times New Roman" w:hAnsi="Times New Roman"/>
          <w:iCs/>
          <w:color w:val="242424"/>
          <w:bdr w:val="none" w:sz="0" w:space="0" w:color="auto" w:frame="1"/>
          <w:lang w:val="en-US"/>
        </w:rPr>
      </w:pPr>
      <w:r w:rsidRPr="00A964B8">
        <w:rPr>
          <w:rFonts w:ascii="Times New Roman" w:hAnsi="Times New Roman"/>
          <w:iCs/>
          <w:noProof/>
          <w:color w:val="242424"/>
          <w:bdr w:val="none" w:sz="0" w:space="0" w:color="auto" w:frame="1"/>
        </w:rPr>
        <w:drawing>
          <wp:anchor distT="0" distB="0" distL="114300" distR="114300" simplePos="0" relativeHeight="251670528" behindDoc="0" locked="0" layoutInCell="1" allowOverlap="1" wp14:anchorId="63B8471D" wp14:editId="3DE0923C">
            <wp:simplePos x="0" y="0"/>
            <wp:positionH relativeFrom="margin">
              <wp:posOffset>46990</wp:posOffset>
            </wp:positionH>
            <wp:positionV relativeFrom="paragraph">
              <wp:posOffset>77470</wp:posOffset>
            </wp:positionV>
            <wp:extent cx="1409700" cy="1409700"/>
            <wp:effectExtent l="0" t="0" r="0" b="0"/>
            <wp:wrapThrough wrapText="bothSides">
              <wp:wrapPolygon edited="0">
                <wp:start x="0" y="0"/>
                <wp:lineTo x="0" y="21308"/>
                <wp:lineTo x="21308" y="21308"/>
                <wp:lineTo x="21308" y="0"/>
                <wp:lineTo x="0" y="0"/>
              </wp:wrapPolygon>
            </wp:wrapThrough>
            <wp:docPr id="529748453" name="Picture 2" descr="A person in a strip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48453" name="Picture 2" descr="A person in a striped shir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Cs/>
          <w:color w:val="242424"/>
          <w:bdr w:val="none" w:sz="0" w:space="0" w:color="auto" w:frame="1"/>
          <w:lang w:val="en-GB"/>
        </w:rPr>
        <w:t xml:space="preserve">Mr. </w:t>
      </w:r>
      <w:r w:rsidRPr="00A964B8">
        <w:rPr>
          <w:rFonts w:ascii="Times New Roman" w:hAnsi="Times New Roman"/>
          <w:iCs/>
          <w:color w:val="242424"/>
          <w:bdr w:val="none" w:sz="0" w:space="0" w:color="auto" w:frame="1"/>
          <w:lang w:val="en-GB"/>
        </w:rPr>
        <w:t xml:space="preserve">Chen Woei Lee is the ASEAN Regulatory Affairs lead for Health Care category at Reckitt. With over 12 years of experience in the consumer healthcare industry, his current portfolio includes OTC medicine, medical devices, health supplement and cosmetic products. He graduated from National University of Singapore with Pharmacy degree and is currently a registered pharmacist with Singapore Pharmacy Council and Pharmacy Board Malaysia. </w:t>
      </w:r>
    </w:p>
    <w:p w14:paraId="699EE286" w14:textId="0C29F201" w:rsidR="0075728E" w:rsidRPr="00A964B8" w:rsidRDefault="0075728E" w:rsidP="0075728E">
      <w:pPr>
        <w:shd w:val="clear" w:color="auto" w:fill="FFFFFF"/>
        <w:rPr>
          <w:rFonts w:ascii="Times New Roman" w:hAnsi="Times New Roman"/>
          <w:iCs/>
          <w:color w:val="242424"/>
          <w:bdr w:val="none" w:sz="0" w:space="0" w:color="auto" w:frame="1"/>
          <w:lang w:val="en-US"/>
        </w:rPr>
      </w:pPr>
    </w:p>
    <w:p w14:paraId="7AF4136A" w14:textId="77777777" w:rsidR="00BE35A4" w:rsidRPr="00A964B8" w:rsidRDefault="00BE35A4" w:rsidP="00E97BE2">
      <w:pPr>
        <w:shd w:val="clear" w:color="auto" w:fill="FFFFFF"/>
        <w:rPr>
          <w:rFonts w:ascii="Times New Roman" w:hAnsi="Times New Roman"/>
          <w:iCs/>
          <w:color w:val="242424"/>
          <w:bdr w:val="none" w:sz="0" w:space="0" w:color="auto" w:frame="1"/>
        </w:rPr>
      </w:pPr>
    </w:p>
    <w:sectPr w:rsidR="00BE35A4" w:rsidRPr="00A964B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8455" w14:textId="77777777" w:rsidR="00F02684" w:rsidRDefault="00F02684" w:rsidP="00976112">
      <w:r>
        <w:separator/>
      </w:r>
    </w:p>
  </w:endnote>
  <w:endnote w:type="continuationSeparator" w:id="0">
    <w:p w14:paraId="04ED126B" w14:textId="77777777" w:rsidR="00F02684" w:rsidRDefault="00F02684" w:rsidP="0097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523747"/>
      <w:docPartObj>
        <w:docPartGallery w:val="Page Numbers (Bottom of Page)"/>
        <w:docPartUnique/>
      </w:docPartObj>
    </w:sdtPr>
    <w:sdtEndPr>
      <w:rPr>
        <w:color w:val="7F7F7F" w:themeColor="background1" w:themeShade="7F"/>
        <w:spacing w:val="60"/>
      </w:rPr>
    </w:sdtEndPr>
    <w:sdtContent>
      <w:p w14:paraId="577645AF" w14:textId="4539EE1C" w:rsidR="00CD5A73" w:rsidRDefault="00CD5A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E23196" w14:textId="77777777" w:rsidR="00CD5A73" w:rsidRDefault="00CD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1E98" w14:textId="77777777" w:rsidR="00F02684" w:rsidRDefault="00F02684" w:rsidP="00976112">
      <w:r>
        <w:separator/>
      </w:r>
    </w:p>
  </w:footnote>
  <w:footnote w:type="continuationSeparator" w:id="0">
    <w:p w14:paraId="70A814EF" w14:textId="77777777" w:rsidR="00F02684" w:rsidRDefault="00F02684" w:rsidP="0097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CF3E" w14:textId="03E62168" w:rsidR="00976112" w:rsidRPr="00976112" w:rsidRDefault="00976112">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29B"/>
    <w:multiLevelType w:val="hybridMultilevel"/>
    <w:tmpl w:val="E40E7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E2DCC"/>
    <w:multiLevelType w:val="hybridMultilevel"/>
    <w:tmpl w:val="679C4E8A"/>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91C0517"/>
    <w:multiLevelType w:val="hybridMultilevel"/>
    <w:tmpl w:val="F31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331CA"/>
    <w:multiLevelType w:val="hybridMultilevel"/>
    <w:tmpl w:val="9AA8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55F0F"/>
    <w:multiLevelType w:val="hybridMultilevel"/>
    <w:tmpl w:val="F9E8C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352039">
    <w:abstractNumId w:val="4"/>
  </w:num>
  <w:num w:numId="2" w16cid:durableId="168525501">
    <w:abstractNumId w:val="0"/>
  </w:num>
  <w:num w:numId="3" w16cid:durableId="1755860228">
    <w:abstractNumId w:val="3"/>
  </w:num>
  <w:num w:numId="4" w16cid:durableId="308101202">
    <w:abstractNumId w:val="2"/>
  </w:num>
  <w:num w:numId="5" w16cid:durableId="861623455">
    <w:abstractNumId w:val="4"/>
  </w:num>
  <w:num w:numId="6" w16cid:durableId="1356812832">
    <w:abstractNumId w:val="0"/>
  </w:num>
  <w:num w:numId="7" w16cid:durableId="129625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8E"/>
    <w:rsid w:val="00006987"/>
    <w:rsid w:val="000275CF"/>
    <w:rsid w:val="00032C54"/>
    <w:rsid w:val="00035A92"/>
    <w:rsid w:val="000738E5"/>
    <w:rsid w:val="00093CD6"/>
    <w:rsid w:val="000A33C1"/>
    <w:rsid w:val="000A6CA8"/>
    <w:rsid w:val="000C7CCC"/>
    <w:rsid w:val="000D0A6D"/>
    <w:rsid w:val="000D4444"/>
    <w:rsid w:val="000D483E"/>
    <w:rsid w:val="000F4522"/>
    <w:rsid w:val="000F46E9"/>
    <w:rsid w:val="00107052"/>
    <w:rsid w:val="00125D14"/>
    <w:rsid w:val="00135C61"/>
    <w:rsid w:val="00150860"/>
    <w:rsid w:val="00160739"/>
    <w:rsid w:val="00163CAA"/>
    <w:rsid w:val="001833D3"/>
    <w:rsid w:val="00186C4E"/>
    <w:rsid w:val="00187E7B"/>
    <w:rsid w:val="001B4E9E"/>
    <w:rsid w:val="001B7A7C"/>
    <w:rsid w:val="00232F84"/>
    <w:rsid w:val="00234529"/>
    <w:rsid w:val="00237484"/>
    <w:rsid w:val="0025223D"/>
    <w:rsid w:val="00262B20"/>
    <w:rsid w:val="00271F6E"/>
    <w:rsid w:val="00273A38"/>
    <w:rsid w:val="00276714"/>
    <w:rsid w:val="002770A8"/>
    <w:rsid w:val="002B06C0"/>
    <w:rsid w:val="002B29F5"/>
    <w:rsid w:val="002C29C0"/>
    <w:rsid w:val="002D3D5B"/>
    <w:rsid w:val="00312D33"/>
    <w:rsid w:val="00335BFC"/>
    <w:rsid w:val="0038679C"/>
    <w:rsid w:val="00390016"/>
    <w:rsid w:val="00390067"/>
    <w:rsid w:val="003A6E9F"/>
    <w:rsid w:val="003B4095"/>
    <w:rsid w:val="003D106A"/>
    <w:rsid w:val="003E2CA5"/>
    <w:rsid w:val="003F1FD7"/>
    <w:rsid w:val="003F2BC7"/>
    <w:rsid w:val="003F300C"/>
    <w:rsid w:val="004222FE"/>
    <w:rsid w:val="00444970"/>
    <w:rsid w:val="004A1D10"/>
    <w:rsid w:val="004A4AC0"/>
    <w:rsid w:val="004B74B7"/>
    <w:rsid w:val="004D6B51"/>
    <w:rsid w:val="004E6D06"/>
    <w:rsid w:val="004F1B0E"/>
    <w:rsid w:val="004F6FF8"/>
    <w:rsid w:val="004F797C"/>
    <w:rsid w:val="00543E08"/>
    <w:rsid w:val="00552948"/>
    <w:rsid w:val="00582CF5"/>
    <w:rsid w:val="005C16EA"/>
    <w:rsid w:val="005E092D"/>
    <w:rsid w:val="005E66A8"/>
    <w:rsid w:val="005F13A9"/>
    <w:rsid w:val="00626DEB"/>
    <w:rsid w:val="00646907"/>
    <w:rsid w:val="00663E46"/>
    <w:rsid w:val="00681AA0"/>
    <w:rsid w:val="006B097A"/>
    <w:rsid w:val="006D1259"/>
    <w:rsid w:val="006D5A30"/>
    <w:rsid w:val="006E471A"/>
    <w:rsid w:val="006E7CDE"/>
    <w:rsid w:val="006F3761"/>
    <w:rsid w:val="006F7D86"/>
    <w:rsid w:val="00716A82"/>
    <w:rsid w:val="00730D64"/>
    <w:rsid w:val="00755932"/>
    <w:rsid w:val="0075728E"/>
    <w:rsid w:val="00757896"/>
    <w:rsid w:val="00765BB0"/>
    <w:rsid w:val="007803A2"/>
    <w:rsid w:val="00781864"/>
    <w:rsid w:val="007928F4"/>
    <w:rsid w:val="007953F3"/>
    <w:rsid w:val="00795CFF"/>
    <w:rsid w:val="007A0F6A"/>
    <w:rsid w:val="007A5BAA"/>
    <w:rsid w:val="007D3457"/>
    <w:rsid w:val="007E663B"/>
    <w:rsid w:val="007E6804"/>
    <w:rsid w:val="00823A8B"/>
    <w:rsid w:val="008245B1"/>
    <w:rsid w:val="0082508A"/>
    <w:rsid w:val="00836C43"/>
    <w:rsid w:val="008412A7"/>
    <w:rsid w:val="00845DF8"/>
    <w:rsid w:val="0085591B"/>
    <w:rsid w:val="008C2631"/>
    <w:rsid w:val="008C75C4"/>
    <w:rsid w:val="008F13EA"/>
    <w:rsid w:val="008F3F60"/>
    <w:rsid w:val="00905F2F"/>
    <w:rsid w:val="009112B0"/>
    <w:rsid w:val="0093771E"/>
    <w:rsid w:val="00942810"/>
    <w:rsid w:val="00961656"/>
    <w:rsid w:val="00965DDE"/>
    <w:rsid w:val="00965F75"/>
    <w:rsid w:val="00976112"/>
    <w:rsid w:val="009B15C6"/>
    <w:rsid w:val="009C2051"/>
    <w:rsid w:val="009D22BC"/>
    <w:rsid w:val="009D3269"/>
    <w:rsid w:val="00A055AA"/>
    <w:rsid w:val="00A105BE"/>
    <w:rsid w:val="00A14E1A"/>
    <w:rsid w:val="00A45725"/>
    <w:rsid w:val="00A5310D"/>
    <w:rsid w:val="00A5521E"/>
    <w:rsid w:val="00A63E74"/>
    <w:rsid w:val="00A64532"/>
    <w:rsid w:val="00A964B8"/>
    <w:rsid w:val="00AA0C24"/>
    <w:rsid w:val="00AA3BED"/>
    <w:rsid w:val="00AA3E57"/>
    <w:rsid w:val="00AA5878"/>
    <w:rsid w:val="00AB1194"/>
    <w:rsid w:val="00AB648E"/>
    <w:rsid w:val="00AC315E"/>
    <w:rsid w:val="00AC5FD3"/>
    <w:rsid w:val="00AE0099"/>
    <w:rsid w:val="00AE792F"/>
    <w:rsid w:val="00B23086"/>
    <w:rsid w:val="00B23F5E"/>
    <w:rsid w:val="00B27B1A"/>
    <w:rsid w:val="00B331A6"/>
    <w:rsid w:val="00B66876"/>
    <w:rsid w:val="00B90993"/>
    <w:rsid w:val="00BE35A4"/>
    <w:rsid w:val="00C00B73"/>
    <w:rsid w:val="00C159D4"/>
    <w:rsid w:val="00C501EA"/>
    <w:rsid w:val="00C51A63"/>
    <w:rsid w:val="00C57EBE"/>
    <w:rsid w:val="00C63B1E"/>
    <w:rsid w:val="00C707D7"/>
    <w:rsid w:val="00C73DA0"/>
    <w:rsid w:val="00C8330F"/>
    <w:rsid w:val="00C9478A"/>
    <w:rsid w:val="00CA18A5"/>
    <w:rsid w:val="00CB3884"/>
    <w:rsid w:val="00CB4D20"/>
    <w:rsid w:val="00CC6BB8"/>
    <w:rsid w:val="00CD5A73"/>
    <w:rsid w:val="00CE2493"/>
    <w:rsid w:val="00CF120C"/>
    <w:rsid w:val="00D02DBD"/>
    <w:rsid w:val="00D10E84"/>
    <w:rsid w:val="00D437C7"/>
    <w:rsid w:val="00D55460"/>
    <w:rsid w:val="00D671D5"/>
    <w:rsid w:val="00D961A1"/>
    <w:rsid w:val="00DA19AB"/>
    <w:rsid w:val="00DB5D30"/>
    <w:rsid w:val="00DC2C9A"/>
    <w:rsid w:val="00DC6824"/>
    <w:rsid w:val="00DD5DC0"/>
    <w:rsid w:val="00DD656C"/>
    <w:rsid w:val="00E00375"/>
    <w:rsid w:val="00E0523C"/>
    <w:rsid w:val="00E12554"/>
    <w:rsid w:val="00E227F9"/>
    <w:rsid w:val="00E247E5"/>
    <w:rsid w:val="00E428F2"/>
    <w:rsid w:val="00E46C1E"/>
    <w:rsid w:val="00E52238"/>
    <w:rsid w:val="00E548BF"/>
    <w:rsid w:val="00E66ABD"/>
    <w:rsid w:val="00E96879"/>
    <w:rsid w:val="00E97BE2"/>
    <w:rsid w:val="00EC0181"/>
    <w:rsid w:val="00EC5CBF"/>
    <w:rsid w:val="00EF658B"/>
    <w:rsid w:val="00F01F56"/>
    <w:rsid w:val="00F02684"/>
    <w:rsid w:val="00F026D1"/>
    <w:rsid w:val="00F055D1"/>
    <w:rsid w:val="00F34335"/>
    <w:rsid w:val="00F43537"/>
    <w:rsid w:val="00F92C0C"/>
    <w:rsid w:val="00F9476D"/>
    <w:rsid w:val="00FB068E"/>
    <w:rsid w:val="00FD72C9"/>
    <w:rsid w:val="00FE346C"/>
    <w:rsid w:val="00FE5F6F"/>
    <w:rsid w:val="00FF789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E919"/>
  <w15:chartTrackingRefBased/>
  <w15:docId w15:val="{B3EE607E-450A-46F4-813B-08600DB8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8E"/>
    <w:pPr>
      <w:spacing w:after="0" w:line="240" w:lineRule="auto"/>
    </w:pPr>
    <w:rPr>
      <w:rFonts w:ascii="Calibri" w:eastAsia="Times New Roman" w:hAnsi="Calibri" w:cs="Times New Roman"/>
      <w:kern w:val="0"/>
      <w:lang w:val="en-SG"/>
      <w14:ligatures w14:val="none"/>
    </w:rPr>
  </w:style>
  <w:style w:type="paragraph" w:styleId="Heading1">
    <w:name w:val="heading 1"/>
    <w:basedOn w:val="Normal"/>
    <w:next w:val="Normal"/>
    <w:link w:val="Heading1Char"/>
    <w:uiPriority w:val="9"/>
    <w:qFormat/>
    <w:rsid w:val="00AB6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48E"/>
    <w:rPr>
      <w:rFonts w:eastAsiaTheme="majorEastAsia" w:cstheme="majorBidi"/>
      <w:color w:val="272727" w:themeColor="text1" w:themeTint="D8"/>
    </w:rPr>
  </w:style>
  <w:style w:type="paragraph" w:styleId="Title">
    <w:name w:val="Title"/>
    <w:basedOn w:val="Normal"/>
    <w:next w:val="Normal"/>
    <w:link w:val="TitleChar"/>
    <w:uiPriority w:val="10"/>
    <w:qFormat/>
    <w:rsid w:val="00AB6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48E"/>
    <w:pPr>
      <w:spacing w:before="160"/>
      <w:jc w:val="center"/>
    </w:pPr>
    <w:rPr>
      <w:i/>
      <w:iCs/>
      <w:color w:val="404040" w:themeColor="text1" w:themeTint="BF"/>
    </w:rPr>
  </w:style>
  <w:style w:type="character" w:customStyle="1" w:styleId="QuoteChar">
    <w:name w:val="Quote Char"/>
    <w:basedOn w:val="DefaultParagraphFont"/>
    <w:link w:val="Quote"/>
    <w:uiPriority w:val="29"/>
    <w:rsid w:val="00AB648E"/>
    <w:rPr>
      <w:i/>
      <w:iCs/>
      <w:color w:val="404040" w:themeColor="text1" w:themeTint="BF"/>
    </w:rPr>
  </w:style>
  <w:style w:type="paragraph" w:styleId="ListParagraph">
    <w:name w:val="List Paragraph"/>
    <w:basedOn w:val="Normal"/>
    <w:uiPriority w:val="34"/>
    <w:qFormat/>
    <w:rsid w:val="00AB648E"/>
    <w:pPr>
      <w:ind w:left="720"/>
      <w:contextualSpacing/>
    </w:pPr>
  </w:style>
  <w:style w:type="character" w:styleId="IntenseEmphasis">
    <w:name w:val="Intense Emphasis"/>
    <w:basedOn w:val="DefaultParagraphFont"/>
    <w:uiPriority w:val="21"/>
    <w:qFormat/>
    <w:rsid w:val="00AB648E"/>
    <w:rPr>
      <w:i/>
      <w:iCs/>
      <w:color w:val="0F4761" w:themeColor="accent1" w:themeShade="BF"/>
    </w:rPr>
  </w:style>
  <w:style w:type="paragraph" w:styleId="IntenseQuote">
    <w:name w:val="Intense Quote"/>
    <w:basedOn w:val="Normal"/>
    <w:next w:val="Normal"/>
    <w:link w:val="IntenseQuoteChar"/>
    <w:uiPriority w:val="30"/>
    <w:qFormat/>
    <w:rsid w:val="00AB6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48E"/>
    <w:rPr>
      <w:i/>
      <w:iCs/>
      <w:color w:val="0F4761" w:themeColor="accent1" w:themeShade="BF"/>
    </w:rPr>
  </w:style>
  <w:style w:type="character" w:styleId="IntenseReference">
    <w:name w:val="Intense Reference"/>
    <w:basedOn w:val="DefaultParagraphFont"/>
    <w:uiPriority w:val="32"/>
    <w:qFormat/>
    <w:rsid w:val="00AB648E"/>
    <w:rPr>
      <w:b/>
      <w:bCs/>
      <w:smallCaps/>
      <w:color w:val="0F4761" w:themeColor="accent1" w:themeShade="BF"/>
      <w:spacing w:val="5"/>
    </w:rPr>
  </w:style>
  <w:style w:type="character" w:styleId="Emphasis">
    <w:name w:val="Emphasis"/>
    <w:basedOn w:val="DefaultParagraphFont"/>
    <w:uiPriority w:val="20"/>
    <w:qFormat/>
    <w:rsid w:val="00AB648E"/>
    <w:rPr>
      <w:rFonts w:ascii="Times New Roman" w:hAnsi="Times New Roman" w:cs="Times New Roman" w:hint="default"/>
      <w:i/>
      <w:iCs/>
    </w:rPr>
  </w:style>
  <w:style w:type="table" w:styleId="TableGrid">
    <w:name w:val="Table Grid"/>
    <w:basedOn w:val="TableNormal"/>
    <w:uiPriority w:val="39"/>
    <w:rsid w:val="00AB648E"/>
    <w:pPr>
      <w:spacing w:after="0" w:line="240" w:lineRule="auto"/>
    </w:pPr>
    <w:rPr>
      <w:rFonts w:ascii="Calibri" w:eastAsia="Times New Roman" w:hAnsi="Calibri" w:cs="Times New Roman"/>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D22BC"/>
    <w:pPr>
      <w:spacing w:before="100" w:beforeAutospacing="1" w:after="100" w:afterAutospacing="1"/>
    </w:pPr>
    <w:rPr>
      <w:rFonts w:ascii="Times New Roman" w:hAnsi="Times New Roman"/>
      <w:sz w:val="24"/>
      <w:szCs w:val="24"/>
      <w:lang w:val="en-US"/>
    </w:rPr>
  </w:style>
  <w:style w:type="paragraph" w:styleId="NormalWeb">
    <w:name w:val="Normal (Web)"/>
    <w:basedOn w:val="Normal"/>
    <w:uiPriority w:val="99"/>
    <w:semiHidden/>
    <w:unhideWhenUsed/>
    <w:rsid w:val="009D22BC"/>
    <w:pPr>
      <w:spacing w:before="100" w:beforeAutospacing="1" w:after="100" w:afterAutospacing="1"/>
    </w:pPr>
    <w:rPr>
      <w:rFonts w:ascii="Times New Roman" w:eastAsiaTheme="minorEastAsia" w:hAnsi="Times New Roman"/>
      <w:sz w:val="24"/>
      <w:szCs w:val="24"/>
      <w:lang w:val="en-GB" w:eastAsia="zh-CN"/>
    </w:rPr>
  </w:style>
  <w:style w:type="paragraph" w:customStyle="1" w:styleId="Default">
    <w:name w:val="Default"/>
    <w:rsid w:val="009D22BC"/>
    <w:pPr>
      <w:widowControl w:val="0"/>
      <w:autoSpaceDE w:val="0"/>
      <w:autoSpaceDN w:val="0"/>
      <w:adjustRightInd w:val="0"/>
      <w:spacing w:after="0" w:line="240" w:lineRule="auto"/>
    </w:pPr>
    <w:rPr>
      <w:rFonts w:ascii="Arial" w:eastAsia="Batang" w:hAnsi="Arial" w:cs="Arial"/>
      <w:color w:val="000000"/>
      <w:kern w:val="0"/>
      <w:sz w:val="24"/>
      <w:szCs w:val="24"/>
      <w:lang w:eastAsia="ko-KR"/>
      <w14:ligatures w14:val="none"/>
    </w:rPr>
  </w:style>
  <w:style w:type="paragraph" w:styleId="Header">
    <w:name w:val="header"/>
    <w:basedOn w:val="Normal"/>
    <w:link w:val="HeaderChar"/>
    <w:uiPriority w:val="99"/>
    <w:unhideWhenUsed/>
    <w:rsid w:val="00976112"/>
    <w:pPr>
      <w:tabs>
        <w:tab w:val="center" w:pos="4513"/>
        <w:tab w:val="right" w:pos="9026"/>
      </w:tabs>
    </w:pPr>
  </w:style>
  <w:style w:type="character" w:customStyle="1" w:styleId="HeaderChar">
    <w:name w:val="Header Char"/>
    <w:basedOn w:val="DefaultParagraphFont"/>
    <w:link w:val="Header"/>
    <w:uiPriority w:val="99"/>
    <w:rsid w:val="00976112"/>
    <w:rPr>
      <w:rFonts w:ascii="Calibri" w:eastAsia="Times New Roman" w:hAnsi="Calibri" w:cs="Times New Roman"/>
      <w:kern w:val="0"/>
      <w:lang w:val="en-SG"/>
      <w14:ligatures w14:val="none"/>
    </w:rPr>
  </w:style>
  <w:style w:type="paragraph" w:styleId="Footer">
    <w:name w:val="footer"/>
    <w:basedOn w:val="Normal"/>
    <w:link w:val="FooterChar"/>
    <w:uiPriority w:val="99"/>
    <w:unhideWhenUsed/>
    <w:rsid w:val="00976112"/>
    <w:pPr>
      <w:tabs>
        <w:tab w:val="center" w:pos="4513"/>
        <w:tab w:val="right" w:pos="9026"/>
      </w:tabs>
    </w:pPr>
  </w:style>
  <w:style w:type="character" w:customStyle="1" w:styleId="FooterChar">
    <w:name w:val="Footer Char"/>
    <w:basedOn w:val="DefaultParagraphFont"/>
    <w:link w:val="Footer"/>
    <w:uiPriority w:val="99"/>
    <w:rsid w:val="00976112"/>
    <w:rPr>
      <w:rFonts w:ascii="Calibri" w:eastAsia="Times New Roman" w:hAnsi="Calibri" w:cs="Times New Roman"/>
      <w:kern w:val="0"/>
      <w:lang w:val="en-SG"/>
      <w14:ligatures w14:val="none"/>
    </w:rPr>
  </w:style>
  <w:style w:type="paragraph" w:styleId="Revision">
    <w:name w:val="Revision"/>
    <w:hidden/>
    <w:uiPriority w:val="99"/>
    <w:semiHidden/>
    <w:rsid w:val="001B7A7C"/>
    <w:pPr>
      <w:spacing w:after="0" w:line="240" w:lineRule="auto"/>
    </w:pPr>
    <w:rPr>
      <w:rFonts w:ascii="Calibri" w:eastAsia="Times New Roman" w:hAnsi="Calibri" w:cs="Times New Roman"/>
      <w:kern w:val="0"/>
      <w:lang w:val="en-SG"/>
      <w14:ligatures w14:val="none"/>
    </w:rPr>
  </w:style>
  <w:style w:type="character" w:styleId="Hyperlink">
    <w:name w:val="Hyperlink"/>
    <w:basedOn w:val="DefaultParagraphFont"/>
    <w:uiPriority w:val="99"/>
    <w:unhideWhenUsed/>
    <w:rsid w:val="0075728E"/>
    <w:rPr>
      <w:color w:val="467886" w:themeColor="hyperlink"/>
      <w:u w:val="single"/>
    </w:rPr>
  </w:style>
  <w:style w:type="character" w:styleId="UnresolvedMention">
    <w:name w:val="Unresolved Mention"/>
    <w:basedOn w:val="DefaultParagraphFont"/>
    <w:uiPriority w:val="99"/>
    <w:semiHidden/>
    <w:unhideWhenUsed/>
    <w:rsid w:val="00757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1407">
      <w:bodyDiv w:val="1"/>
      <w:marLeft w:val="0"/>
      <w:marRight w:val="0"/>
      <w:marTop w:val="0"/>
      <w:marBottom w:val="0"/>
      <w:divBdr>
        <w:top w:val="none" w:sz="0" w:space="0" w:color="auto"/>
        <w:left w:val="none" w:sz="0" w:space="0" w:color="auto"/>
        <w:bottom w:val="none" w:sz="0" w:space="0" w:color="auto"/>
        <w:right w:val="none" w:sz="0" w:space="0" w:color="auto"/>
      </w:divBdr>
      <w:divsChild>
        <w:div w:id="509874210">
          <w:marLeft w:val="0"/>
          <w:marRight w:val="0"/>
          <w:marTop w:val="0"/>
          <w:marBottom w:val="0"/>
          <w:divBdr>
            <w:top w:val="none" w:sz="0" w:space="0" w:color="auto"/>
            <w:left w:val="none" w:sz="0" w:space="0" w:color="auto"/>
            <w:bottom w:val="none" w:sz="0" w:space="0" w:color="auto"/>
            <w:right w:val="none" w:sz="0" w:space="0" w:color="auto"/>
          </w:divBdr>
          <w:divsChild>
            <w:div w:id="1078793815">
              <w:marLeft w:val="0"/>
              <w:marRight w:val="0"/>
              <w:marTop w:val="0"/>
              <w:marBottom w:val="0"/>
              <w:divBdr>
                <w:top w:val="none" w:sz="0" w:space="0" w:color="auto"/>
                <w:left w:val="none" w:sz="0" w:space="0" w:color="auto"/>
                <w:bottom w:val="none" w:sz="0" w:space="0" w:color="auto"/>
                <w:right w:val="none" w:sz="0" w:space="0" w:color="auto"/>
              </w:divBdr>
              <w:divsChild>
                <w:div w:id="120540137">
                  <w:marLeft w:val="0"/>
                  <w:marRight w:val="0"/>
                  <w:marTop w:val="0"/>
                  <w:marBottom w:val="0"/>
                  <w:divBdr>
                    <w:top w:val="none" w:sz="0" w:space="0" w:color="auto"/>
                    <w:left w:val="none" w:sz="0" w:space="0" w:color="auto"/>
                    <w:bottom w:val="none" w:sz="0" w:space="0" w:color="auto"/>
                    <w:right w:val="none" w:sz="0" w:space="0" w:color="auto"/>
                  </w:divBdr>
                  <w:divsChild>
                    <w:div w:id="12430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3904">
      <w:bodyDiv w:val="1"/>
      <w:marLeft w:val="0"/>
      <w:marRight w:val="0"/>
      <w:marTop w:val="0"/>
      <w:marBottom w:val="0"/>
      <w:divBdr>
        <w:top w:val="none" w:sz="0" w:space="0" w:color="auto"/>
        <w:left w:val="none" w:sz="0" w:space="0" w:color="auto"/>
        <w:bottom w:val="none" w:sz="0" w:space="0" w:color="auto"/>
        <w:right w:val="none" w:sz="0" w:space="0" w:color="auto"/>
      </w:divBdr>
    </w:div>
    <w:div w:id="115608378">
      <w:bodyDiv w:val="1"/>
      <w:marLeft w:val="0"/>
      <w:marRight w:val="0"/>
      <w:marTop w:val="0"/>
      <w:marBottom w:val="0"/>
      <w:divBdr>
        <w:top w:val="none" w:sz="0" w:space="0" w:color="auto"/>
        <w:left w:val="none" w:sz="0" w:space="0" w:color="auto"/>
        <w:bottom w:val="none" w:sz="0" w:space="0" w:color="auto"/>
        <w:right w:val="none" w:sz="0" w:space="0" w:color="auto"/>
      </w:divBdr>
    </w:div>
    <w:div w:id="135026145">
      <w:bodyDiv w:val="1"/>
      <w:marLeft w:val="0"/>
      <w:marRight w:val="0"/>
      <w:marTop w:val="0"/>
      <w:marBottom w:val="0"/>
      <w:divBdr>
        <w:top w:val="none" w:sz="0" w:space="0" w:color="auto"/>
        <w:left w:val="none" w:sz="0" w:space="0" w:color="auto"/>
        <w:bottom w:val="none" w:sz="0" w:space="0" w:color="auto"/>
        <w:right w:val="none" w:sz="0" w:space="0" w:color="auto"/>
      </w:divBdr>
    </w:div>
    <w:div w:id="160127508">
      <w:bodyDiv w:val="1"/>
      <w:marLeft w:val="0"/>
      <w:marRight w:val="0"/>
      <w:marTop w:val="0"/>
      <w:marBottom w:val="0"/>
      <w:divBdr>
        <w:top w:val="none" w:sz="0" w:space="0" w:color="auto"/>
        <w:left w:val="none" w:sz="0" w:space="0" w:color="auto"/>
        <w:bottom w:val="none" w:sz="0" w:space="0" w:color="auto"/>
        <w:right w:val="none" w:sz="0" w:space="0" w:color="auto"/>
      </w:divBdr>
    </w:div>
    <w:div w:id="262880182">
      <w:bodyDiv w:val="1"/>
      <w:marLeft w:val="0"/>
      <w:marRight w:val="0"/>
      <w:marTop w:val="0"/>
      <w:marBottom w:val="0"/>
      <w:divBdr>
        <w:top w:val="none" w:sz="0" w:space="0" w:color="auto"/>
        <w:left w:val="none" w:sz="0" w:space="0" w:color="auto"/>
        <w:bottom w:val="none" w:sz="0" w:space="0" w:color="auto"/>
        <w:right w:val="none" w:sz="0" w:space="0" w:color="auto"/>
      </w:divBdr>
    </w:div>
    <w:div w:id="319576847">
      <w:bodyDiv w:val="1"/>
      <w:marLeft w:val="0"/>
      <w:marRight w:val="0"/>
      <w:marTop w:val="0"/>
      <w:marBottom w:val="0"/>
      <w:divBdr>
        <w:top w:val="none" w:sz="0" w:space="0" w:color="auto"/>
        <w:left w:val="none" w:sz="0" w:space="0" w:color="auto"/>
        <w:bottom w:val="none" w:sz="0" w:space="0" w:color="auto"/>
        <w:right w:val="none" w:sz="0" w:space="0" w:color="auto"/>
      </w:divBdr>
    </w:div>
    <w:div w:id="418213142">
      <w:bodyDiv w:val="1"/>
      <w:marLeft w:val="0"/>
      <w:marRight w:val="0"/>
      <w:marTop w:val="0"/>
      <w:marBottom w:val="0"/>
      <w:divBdr>
        <w:top w:val="none" w:sz="0" w:space="0" w:color="auto"/>
        <w:left w:val="none" w:sz="0" w:space="0" w:color="auto"/>
        <w:bottom w:val="none" w:sz="0" w:space="0" w:color="auto"/>
        <w:right w:val="none" w:sz="0" w:space="0" w:color="auto"/>
      </w:divBdr>
    </w:div>
    <w:div w:id="526330176">
      <w:bodyDiv w:val="1"/>
      <w:marLeft w:val="0"/>
      <w:marRight w:val="0"/>
      <w:marTop w:val="0"/>
      <w:marBottom w:val="0"/>
      <w:divBdr>
        <w:top w:val="none" w:sz="0" w:space="0" w:color="auto"/>
        <w:left w:val="none" w:sz="0" w:space="0" w:color="auto"/>
        <w:bottom w:val="none" w:sz="0" w:space="0" w:color="auto"/>
        <w:right w:val="none" w:sz="0" w:space="0" w:color="auto"/>
      </w:divBdr>
    </w:div>
    <w:div w:id="791019572">
      <w:bodyDiv w:val="1"/>
      <w:marLeft w:val="0"/>
      <w:marRight w:val="0"/>
      <w:marTop w:val="0"/>
      <w:marBottom w:val="0"/>
      <w:divBdr>
        <w:top w:val="none" w:sz="0" w:space="0" w:color="auto"/>
        <w:left w:val="none" w:sz="0" w:space="0" w:color="auto"/>
        <w:bottom w:val="none" w:sz="0" w:space="0" w:color="auto"/>
        <w:right w:val="none" w:sz="0" w:space="0" w:color="auto"/>
      </w:divBdr>
      <w:divsChild>
        <w:div w:id="1094404366">
          <w:marLeft w:val="0"/>
          <w:marRight w:val="0"/>
          <w:marTop w:val="0"/>
          <w:marBottom w:val="0"/>
          <w:divBdr>
            <w:top w:val="none" w:sz="0" w:space="0" w:color="auto"/>
            <w:left w:val="none" w:sz="0" w:space="0" w:color="auto"/>
            <w:bottom w:val="none" w:sz="0" w:space="0" w:color="auto"/>
            <w:right w:val="none" w:sz="0" w:space="0" w:color="auto"/>
          </w:divBdr>
          <w:divsChild>
            <w:div w:id="1164736959">
              <w:marLeft w:val="0"/>
              <w:marRight w:val="0"/>
              <w:marTop w:val="0"/>
              <w:marBottom w:val="0"/>
              <w:divBdr>
                <w:top w:val="none" w:sz="0" w:space="0" w:color="auto"/>
                <w:left w:val="none" w:sz="0" w:space="0" w:color="auto"/>
                <w:bottom w:val="none" w:sz="0" w:space="0" w:color="auto"/>
                <w:right w:val="none" w:sz="0" w:space="0" w:color="auto"/>
              </w:divBdr>
              <w:divsChild>
                <w:div w:id="838694061">
                  <w:marLeft w:val="0"/>
                  <w:marRight w:val="0"/>
                  <w:marTop w:val="0"/>
                  <w:marBottom w:val="0"/>
                  <w:divBdr>
                    <w:top w:val="none" w:sz="0" w:space="0" w:color="auto"/>
                    <w:left w:val="none" w:sz="0" w:space="0" w:color="auto"/>
                    <w:bottom w:val="none" w:sz="0" w:space="0" w:color="auto"/>
                    <w:right w:val="none" w:sz="0" w:space="0" w:color="auto"/>
                  </w:divBdr>
                  <w:divsChild>
                    <w:div w:id="8260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7454">
      <w:bodyDiv w:val="1"/>
      <w:marLeft w:val="0"/>
      <w:marRight w:val="0"/>
      <w:marTop w:val="0"/>
      <w:marBottom w:val="0"/>
      <w:divBdr>
        <w:top w:val="none" w:sz="0" w:space="0" w:color="auto"/>
        <w:left w:val="none" w:sz="0" w:space="0" w:color="auto"/>
        <w:bottom w:val="none" w:sz="0" w:space="0" w:color="auto"/>
        <w:right w:val="none" w:sz="0" w:space="0" w:color="auto"/>
      </w:divBdr>
    </w:div>
    <w:div w:id="964846273">
      <w:bodyDiv w:val="1"/>
      <w:marLeft w:val="0"/>
      <w:marRight w:val="0"/>
      <w:marTop w:val="0"/>
      <w:marBottom w:val="0"/>
      <w:divBdr>
        <w:top w:val="none" w:sz="0" w:space="0" w:color="auto"/>
        <w:left w:val="none" w:sz="0" w:space="0" w:color="auto"/>
        <w:bottom w:val="none" w:sz="0" w:space="0" w:color="auto"/>
        <w:right w:val="none" w:sz="0" w:space="0" w:color="auto"/>
      </w:divBdr>
    </w:div>
    <w:div w:id="1080446740">
      <w:bodyDiv w:val="1"/>
      <w:marLeft w:val="0"/>
      <w:marRight w:val="0"/>
      <w:marTop w:val="0"/>
      <w:marBottom w:val="0"/>
      <w:divBdr>
        <w:top w:val="none" w:sz="0" w:space="0" w:color="auto"/>
        <w:left w:val="none" w:sz="0" w:space="0" w:color="auto"/>
        <w:bottom w:val="none" w:sz="0" w:space="0" w:color="auto"/>
        <w:right w:val="none" w:sz="0" w:space="0" w:color="auto"/>
      </w:divBdr>
      <w:divsChild>
        <w:div w:id="498618155">
          <w:marLeft w:val="0"/>
          <w:marRight w:val="0"/>
          <w:marTop w:val="0"/>
          <w:marBottom w:val="0"/>
          <w:divBdr>
            <w:top w:val="none" w:sz="0" w:space="0" w:color="auto"/>
            <w:left w:val="none" w:sz="0" w:space="0" w:color="auto"/>
            <w:bottom w:val="none" w:sz="0" w:space="0" w:color="auto"/>
            <w:right w:val="none" w:sz="0" w:space="0" w:color="auto"/>
          </w:divBdr>
          <w:divsChild>
            <w:div w:id="331763338">
              <w:marLeft w:val="0"/>
              <w:marRight w:val="0"/>
              <w:marTop w:val="0"/>
              <w:marBottom w:val="0"/>
              <w:divBdr>
                <w:top w:val="none" w:sz="0" w:space="0" w:color="auto"/>
                <w:left w:val="none" w:sz="0" w:space="0" w:color="auto"/>
                <w:bottom w:val="none" w:sz="0" w:space="0" w:color="auto"/>
                <w:right w:val="none" w:sz="0" w:space="0" w:color="auto"/>
              </w:divBdr>
              <w:divsChild>
                <w:div w:id="1177815248">
                  <w:marLeft w:val="0"/>
                  <w:marRight w:val="0"/>
                  <w:marTop w:val="0"/>
                  <w:marBottom w:val="0"/>
                  <w:divBdr>
                    <w:top w:val="none" w:sz="0" w:space="0" w:color="auto"/>
                    <w:left w:val="none" w:sz="0" w:space="0" w:color="auto"/>
                    <w:bottom w:val="none" w:sz="0" w:space="0" w:color="auto"/>
                    <w:right w:val="none" w:sz="0" w:space="0" w:color="auto"/>
                  </w:divBdr>
                  <w:divsChild>
                    <w:div w:id="15506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3247">
      <w:bodyDiv w:val="1"/>
      <w:marLeft w:val="0"/>
      <w:marRight w:val="0"/>
      <w:marTop w:val="0"/>
      <w:marBottom w:val="0"/>
      <w:divBdr>
        <w:top w:val="none" w:sz="0" w:space="0" w:color="auto"/>
        <w:left w:val="none" w:sz="0" w:space="0" w:color="auto"/>
        <w:bottom w:val="none" w:sz="0" w:space="0" w:color="auto"/>
        <w:right w:val="none" w:sz="0" w:space="0" w:color="auto"/>
      </w:divBdr>
    </w:div>
    <w:div w:id="1090274309">
      <w:bodyDiv w:val="1"/>
      <w:marLeft w:val="0"/>
      <w:marRight w:val="0"/>
      <w:marTop w:val="0"/>
      <w:marBottom w:val="0"/>
      <w:divBdr>
        <w:top w:val="none" w:sz="0" w:space="0" w:color="auto"/>
        <w:left w:val="none" w:sz="0" w:space="0" w:color="auto"/>
        <w:bottom w:val="none" w:sz="0" w:space="0" w:color="auto"/>
        <w:right w:val="none" w:sz="0" w:space="0" w:color="auto"/>
      </w:divBdr>
    </w:div>
    <w:div w:id="1284655888">
      <w:bodyDiv w:val="1"/>
      <w:marLeft w:val="0"/>
      <w:marRight w:val="0"/>
      <w:marTop w:val="0"/>
      <w:marBottom w:val="0"/>
      <w:divBdr>
        <w:top w:val="none" w:sz="0" w:space="0" w:color="auto"/>
        <w:left w:val="none" w:sz="0" w:space="0" w:color="auto"/>
        <w:bottom w:val="none" w:sz="0" w:space="0" w:color="auto"/>
        <w:right w:val="none" w:sz="0" w:space="0" w:color="auto"/>
      </w:divBdr>
    </w:div>
    <w:div w:id="1318415927">
      <w:bodyDiv w:val="1"/>
      <w:marLeft w:val="0"/>
      <w:marRight w:val="0"/>
      <w:marTop w:val="0"/>
      <w:marBottom w:val="0"/>
      <w:divBdr>
        <w:top w:val="none" w:sz="0" w:space="0" w:color="auto"/>
        <w:left w:val="none" w:sz="0" w:space="0" w:color="auto"/>
        <w:bottom w:val="none" w:sz="0" w:space="0" w:color="auto"/>
        <w:right w:val="none" w:sz="0" w:space="0" w:color="auto"/>
      </w:divBdr>
    </w:div>
    <w:div w:id="1410888491">
      <w:bodyDiv w:val="1"/>
      <w:marLeft w:val="0"/>
      <w:marRight w:val="0"/>
      <w:marTop w:val="0"/>
      <w:marBottom w:val="0"/>
      <w:divBdr>
        <w:top w:val="none" w:sz="0" w:space="0" w:color="auto"/>
        <w:left w:val="none" w:sz="0" w:space="0" w:color="auto"/>
        <w:bottom w:val="none" w:sz="0" w:space="0" w:color="auto"/>
        <w:right w:val="none" w:sz="0" w:space="0" w:color="auto"/>
      </w:divBdr>
      <w:divsChild>
        <w:div w:id="1058287261">
          <w:marLeft w:val="0"/>
          <w:marRight w:val="0"/>
          <w:marTop w:val="0"/>
          <w:marBottom w:val="0"/>
          <w:divBdr>
            <w:top w:val="none" w:sz="0" w:space="0" w:color="auto"/>
            <w:left w:val="none" w:sz="0" w:space="0" w:color="auto"/>
            <w:bottom w:val="none" w:sz="0" w:space="0" w:color="auto"/>
            <w:right w:val="none" w:sz="0" w:space="0" w:color="auto"/>
          </w:divBdr>
          <w:divsChild>
            <w:div w:id="989483569">
              <w:marLeft w:val="0"/>
              <w:marRight w:val="0"/>
              <w:marTop w:val="0"/>
              <w:marBottom w:val="0"/>
              <w:divBdr>
                <w:top w:val="none" w:sz="0" w:space="0" w:color="auto"/>
                <w:left w:val="none" w:sz="0" w:space="0" w:color="auto"/>
                <w:bottom w:val="none" w:sz="0" w:space="0" w:color="auto"/>
                <w:right w:val="none" w:sz="0" w:space="0" w:color="auto"/>
              </w:divBdr>
              <w:divsChild>
                <w:div w:id="1985545368">
                  <w:marLeft w:val="0"/>
                  <w:marRight w:val="0"/>
                  <w:marTop w:val="0"/>
                  <w:marBottom w:val="0"/>
                  <w:divBdr>
                    <w:top w:val="none" w:sz="0" w:space="0" w:color="auto"/>
                    <w:left w:val="none" w:sz="0" w:space="0" w:color="auto"/>
                    <w:bottom w:val="none" w:sz="0" w:space="0" w:color="auto"/>
                    <w:right w:val="none" w:sz="0" w:space="0" w:color="auto"/>
                  </w:divBdr>
                  <w:divsChild>
                    <w:div w:id="18561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7554">
          <w:marLeft w:val="0"/>
          <w:marRight w:val="0"/>
          <w:marTop w:val="0"/>
          <w:marBottom w:val="0"/>
          <w:divBdr>
            <w:top w:val="none" w:sz="0" w:space="0" w:color="auto"/>
            <w:left w:val="none" w:sz="0" w:space="0" w:color="auto"/>
            <w:bottom w:val="none" w:sz="0" w:space="0" w:color="auto"/>
            <w:right w:val="none" w:sz="0" w:space="0" w:color="auto"/>
          </w:divBdr>
          <w:divsChild>
            <w:div w:id="2063165137">
              <w:marLeft w:val="0"/>
              <w:marRight w:val="0"/>
              <w:marTop w:val="0"/>
              <w:marBottom w:val="0"/>
              <w:divBdr>
                <w:top w:val="none" w:sz="0" w:space="0" w:color="auto"/>
                <w:left w:val="none" w:sz="0" w:space="0" w:color="auto"/>
                <w:bottom w:val="none" w:sz="0" w:space="0" w:color="auto"/>
                <w:right w:val="none" w:sz="0" w:space="0" w:color="auto"/>
              </w:divBdr>
              <w:divsChild>
                <w:div w:id="1093672308">
                  <w:marLeft w:val="0"/>
                  <w:marRight w:val="0"/>
                  <w:marTop w:val="0"/>
                  <w:marBottom w:val="0"/>
                  <w:divBdr>
                    <w:top w:val="none" w:sz="0" w:space="0" w:color="auto"/>
                    <w:left w:val="none" w:sz="0" w:space="0" w:color="auto"/>
                    <w:bottom w:val="none" w:sz="0" w:space="0" w:color="auto"/>
                    <w:right w:val="none" w:sz="0" w:space="0" w:color="auto"/>
                  </w:divBdr>
                  <w:divsChild>
                    <w:div w:id="914317721">
                      <w:marLeft w:val="0"/>
                      <w:marRight w:val="0"/>
                      <w:marTop w:val="0"/>
                      <w:marBottom w:val="0"/>
                      <w:divBdr>
                        <w:top w:val="none" w:sz="0" w:space="0" w:color="auto"/>
                        <w:left w:val="none" w:sz="0" w:space="0" w:color="auto"/>
                        <w:bottom w:val="none" w:sz="0" w:space="0" w:color="auto"/>
                        <w:right w:val="none" w:sz="0" w:space="0" w:color="auto"/>
                      </w:divBdr>
                      <w:divsChild>
                        <w:div w:id="2031757029">
                          <w:marLeft w:val="0"/>
                          <w:marRight w:val="0"/>
                          <w:marTop w:val="0"/>
                          <w:marBottom w:val="0"/>
                          <w:divBdr>
                            <w:top w:val="none" w:sz="0" w:space="0" w:color="auto"/>
                            <w:left w:val="none" w:sz="0" w:space="0" w:color="auto"/>
                            <w:bottom w:val="none" w:sz="0" w:space="0" w:color="auto"/>
                            <w:right w:val="none" w:sz="0" w:space="0" w:color="auto"/>
                          </w:divBdr>
                          <w:divsChild>
                            <w:div w:id="8644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351550">
      <w:bodyDiv w:val="1"/>
      <w:marLeft w:val="0"/>
      <w:marRight w:val="0"/>
      <w:marTop w:val="0"/>
      <w:marBottom w:val="0"/>
      <w:divBdr>
        <w:top w:val="none" w:sz="0" w:space="0" w:color="auto"/>
        <w:left w:val="none" w:sz="0" w:space="0" w:color="auto"/>
        <w:bottom w:val="none" w:sz="0" w:space="0" w:color="auto"/>
        <w:right w:val="none" w:sz="0" w:space="0" w:color="auto"/>
      </w:divBdr>
    </w:div>
    <w:div w:id="1516311123">
      <w:bodyDiv w:val="1"/>
      <w:marLeft w:val="0"/>
      <w:marRight w:val="0"/>
      <w:marTop w:val="0"/>
      <w:marBottom w:val="0"/>
      <w:divBdr>
        <w:top w:val="none" w:sz="0" w:space="0" w:color="auto"/>
        <w:left w:val="none" w:sz="0" w:space="0" w:color="auto"/>
        <w:bottom w:val="none" w:sz="0" w:space="0" w:color="auto"/>
        <w:right w:val="none" w:sz="0" w:space="0" w:color="auto"/>
      </w:divBdr>
    </w:div>
    <w:div w:id="1572274632">
      <w:bodyDiv w:val="1"/>
      <w:marLeft w:val="0"/>
      <w:marRight w:val="0"/>
      <w:marTop w:val="0"/>
      <w:marBottom w:val="0"/>
      <w:divBdr>
        <w:top w:val="none" w:sz="0" w:space="0" w:color="auto"/>
        <w:left w:val="none" w:sz="0" w:space="0" w:color="auto"/>
        <w:bottom w:val="none" w:sz="0" w:space="0" w:color="auto"/>
        <w:right w:val="none" w:sz="0" w:space="0" w:color="auto"/>
      </w:divBdr>
    </w:div>
    <w:div w:id="1600061474">
      <w:bodyDiv w:val="1"/>
      <w:marLeft w:val="0"/>
      <w:marRight w:val="0"/>
      <w:marTop w:val="0"/>
      <w:marBottom w:val="0"/>
      <w:divBdr>
        <w:top w:val="none" w:sz="0" w:space="0" w:color="auto"/>
        <w:left w:val="none" w:sz="0" w:space="0" w:color="auto"/>
        <w:bottom w:val="none" w:sz="0" w:space="0" w:color="auto"/>
        <w:right w:val="none" w:sz="0" w:space="0" w:color="auto"/>
      </w:divBdr>
    </w:div>
    <w:div w:id="1605190154">
      <w:bodyDiv w:val="1"/>
      <w:marLeft w:val="0"/>
      <w:marRight w:val="0"/>
      <w:marTop w:val="0"/>
      <w:marBottom w:val="0"/>
      <w:divBdr>
        <w:top w:val="none" w:sz="0" w:space="0" w:color="auto"/>
        <w:left w:val="none" w:sz="0" w:space="0" w:color="auto"/>
        <w:bottom w:val="none" w:sz="0" w:space="0" w:color="auto"/>
        <w:right w:val="none" w:sz="0" w:space="0" w:color="auto"/>
      </w:divBdr>
      <w:divsChild>
        <w:div w:id="1076517940">
          <w:marLeft w:val="0"/>
          <w:marRight w:val="0"/>
          <w:marTop w:val="0"/>
          <w:marBottom w:val="0"/>
          <w:divBdr>
            <w:top w:val="none" w:sz="0" w:space="0" w:color="auto"/>
            <w:left w:val="none" w:sz="0" w:space="0" w:color="auto"/>
            <w:bottom w:val="none" w:sz="0" w:space="0" w:color="auto"/>
            <w:right w:val="none" w:sz="0" w:space="0" w:color="auto"/>
          </w:divBdr>
          <w:divsChild>
            <w:div w:id="372776633">
              <w:marLeft w:val="0"/>
              <w:marRight w:val="0"/>
              <w:marTop w:val="0"/>
              <w:marBottom w:val="0"/>
              <w:divBdr>
                <w:top w:val="none" w:sz="0" w:space="0" w:color="auto"/>
                <w:left w:val="none" w:sz="0" w:space="0" w:color="auto"/>
                <w:bottom w:val="none" w:sz="0" w:space="0" w:color="auto"/>
                <w:right w:val="none" w:sz="0" w:space="0" w:color="auto"/>
              </w:divBdr>
              <w:divsChild>
                <w:div w:id="11212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5334">
      <w:bodyDiv w:val="1"/>
      <w:marLeft w:val="0"/>
      <w:marRight w:val="0"/>
      <w:marTop w:val="0"/>
      <w:marBottom w:val="0"/>
      <w:divBdr>
        <w:top w:val="none" w:sz="0" w:space="0" w:color="auto"/>
        <w:left w:val="none" w:sz="0" w:space="0" w:color="auto"/>
        <w:bottom w:val="none" w:sz="0" w:space="0" w:color="auto"/>
        <w:right w:val="none" w:sz="0" w:space="0" w:color="auto"/>
      </w:divBdr>
    </w:div>
    <w:div w:id="1694306370">
      <w:bodyDiv w:val="1"/>
      <w:marLeft w:val="0"/>
      <w:marRight w:val="0"/>
      <w:marTop w:val="0"/>
      <w:marBottom w:val="0"/>
      <w:divBdr>
        <w:top w:val="none" w:sz="0" w:space="0" w:color="auto"/>
        <w:left w:val="none" w:sz="0" w:space="0" w:color="auto"/>
        <w:bottom w:val="none" w:sz="0" w:space="0" w:color="auto"/>
        <w:right w:val="none" w:sz="0" w:space="0" w:color="auto"/>
      </w:divBdr>
    </w:div>
    <w:div w:id="1753353767">
      <w:bodyDiv w:val="1"/>
      <w:marLeft w:val="0"/>
      <w:marRight w:val="0"/>
      <w:marTop w:val="0"/>
      <w:marBottom w:val="0"/>
      <w:divBdr>
        <w:top w:val="none" w:sz="0" w:space="0" w:color="auto"/>
        <w:left w:val="none" w:sz="0" w:space="0" w:color="auto"/>
        <w:bottom w:val="none" w:sz="0" w:space="0" w:color="auto"/>
        <w:right w:val="none" w:sz="0" w:space="0" w:color="auto"/>
      </w:divBdr>
    </w:div>
    <w:div w:id="1813401197">
      <w:bodyDiv w:val="1"/>
      <w:marLeft w:val="0"/>
      <w:marRight w:val="0"/>
      <w:marTop w:val="0"/>
      <w:marBottom w:val="0"/>
      <w:divBdr>
        <w:top w:val="none" w:sz="0" w:space="0" w:color="auto"/>
        <w:left w:val="none" w:sz="0" w:space="0" w:color="auto"/>
        <w:bottom w:val="none" w:sz="0" w:space="0" w:color="auto"/>
        <w:right w:val="none" w:sz="0" w:space="0" w:color="auto"/>
      </w:divBdr>
    </w:div>
    <w:div w:id="1844473661">
      <w:bodyDiv w:val="1"/>
      <w:marLeft w:val="0"/>
      <w:marRight w:val="0"/>
      <w:marTop w:val="0"/>
      <w:marBottom w:val="0"/>
      <w:divBdr>
        <w:top w:val="none" w:sz="0" w:space="0" w:color="auto"/>
        <w:left w:val="none" w:sz="0" w:space="0" w:color="auto"/>
        <w:bottom w:val="none" w:sz="0" w:space="0" w:color="auto"/>
        <w:right w:val="none" w:sz="0" w:space="0" w:color="auto"/>
      </w:divBdr>
      <w:divsChild>
        <w:div w:id="756367083">
          <w:marLeft w:val="0"/>
          <w:marRight w:val="0"/>
          <w:marTop w:val="0"/>
          <w:marBottom w:val="0"/>
          <w:divBdr>
            <w:top w:val="none" w:sz="0" w:space="0" w:color="auto"/>
            <w:left w:val="none" w:sz="0" w:space="0" w:color="auto"/>
            <w:bottom w:val="none" w:sz="0" w:space="0" w:color="auto"/>
            <w:right w:val="none" w:sz="0" w:space="0" w:color="auto"/>
          </w:divBdr>
          <w:divsChild>
            <w:div w:id="1715733799">
              <w:marLeft w:val="0"/>
              <w:marRight w:val="0"/>
              <w:marTop w:val="0"/>
              <w:marBottom w:val="0"/>
              <w:divBdr>
                <w:top w:val="none" w:sz="0" w:space="0" w:color="auto"/>
                <w:left w:val="none" w:sz="0" w:space="0" w:color="auto"/>
                <w:bottom w:val="none" w:sz="0" w:space="0" w:color="auto"/>
                <w:right w:val="none" w:sz="0" w:space="0" w:color="auto"/>
              </w:divBdr>
              <w:divsChild>
                <w:div w:id="1914585325">
                  <w:marLeft w:val="0"/>
                  <w:marRight w:val="0"/>
                  <w:marTop w:val="0"/>
                  <w:marBottom w:val="0"/>
                  <w:divBdr>
                    <w:top w:val="none" w:sz="0" w:space="0" w:color="auto"/>
                    <w:left w:val="none" w:sz="0" w:space="0" w:color="auto"/>
                    <w:bottom w:val="none" w:sz="0" w:space="0" w:color="auto"/>
                    <w:right w:val="none" w:sz="0" w:space="0" w:color="auto"/>
                  </w:divBdr>
                  <w:divsChild>
                    <w:div w:id="1668286613">
                      <w:marLeft w:val="0"/>
                      <w:marRight w:val="0"/>
                      <w:marTop w:val="0"/>
                      <w:marBottom w:val="0"/>
                      <w:divBdr>
                        <w:top w:val="none" w:sz="0" w:space="0" w:color="auto"/>
                        <w:left w:val="none" w:sz="0" w:space="0" w:color="auto"/>
                        <w:bottom w:val="none" w:sz="0" w:space="0" w:color="auto"/>
                        <w:right w:val="none" w:sz="0" w:space="0" w:color="auto"/>
                      </w:divBdr>
                      <w:divsChild>
                        <w:div w:id="53085183">
                          <w:marLeft w:val="0"/>
                          <w:marRight w:val="0"/>
                          <w:marTop w:val="0"/>
                          <w:marBottom w:val="0"/>
                          <w:divBdr>
                            <w:top w:val="none" w:sz="0" w:space="0" w:color="auto"/>
                            <w:left w:val="none" w:sz="0" w:space="0" w:color="auto"/>
                            <w:bottom w:val="none" w:sz="0" w:space="0" w:color="auto"/>
                            <w:right w:val="none" w:sz="0" w:space="0" w:color="auto"/>
                          </w:divBdr>
                          <w:divsChild>
                            <w:div w:id="774717838">
                              <w:marLeft w:val="0"/>
                              <w:marRight w:val="0"/>
                              <w:marTop w:val="0"/>
                              <w:marBottom w:val="0"/>
                              <w:divBdr>
                                <w:top w:val="none" w:sz="0" w:space="0" w:color="auto"/>
                                <w:left w:val="none" w:sz="0" w:space="0" w:color="auto"/>
                                <w:bottom w:val="none" w:sz="0" w:space="0" w:color="auto"/>
                                <w:right w:val="none" w:sz="0" w:space="0" w:color="auto"/>
                              </w:divBdr>
                              <w:divsChild>
                                <w:div w:id="750811436">
                                  <w:marLeft w:val="0"/>
                                  <w:marRight w:val="0"/>
                                  <w:marTop w:val="0"/>
                                  <w:marBottom w:val="0"/>
                                  <w:divBdr>
                                    <w:top w:val="none" w:sz="0" w:space="0" w:color="auto"/>
                                    <w:left w:val="none" w:sz="0" w:space="0" w:color="auto"/>
                                    <w:bottom w:val="none" w:sz="0" w:space="0" w:color="auto"/>
                                    <w:right w:val="none" w:sz="0" w:space="0" w:color="auto"/>
                                  </w:divBdr>
                                  <w:divsChild>
                                    <w:div w:id="3965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898">
          <w:marLeft w:val="0"/>
          <w:marRight w:val="0"/>
          <w:marTop w:val="0"/>
          <w:marBottom w:val="0"/>
          <w:divBdr>
            <w:top w:val="none" w:sz="0" w:space="0" w:color="auto"/>
            <w:left w:val="none" w:sz="0" w:space="0" w:color="auto"/>
            <w:bottom w:val="none" w:sz="0" w:space="0" w:color="auto"/>
            <w:right w:val="none" w:sz="0" w:space="0" w:color="auto"/>
          </w:divBdr>
          <w:divsChild>
            <w:div w:id="1632976462">
              <w:marLeft w:val="0"/>
              <w:marRight w:val="0"/>
              <w:marTop w:val="0"/>
              <w:marBottom w:val="0"/>
              <w:divBdr>
                <w:top w:val="none" w:sz="0" w:space="0" w:color="auto"/>
                <w:left w:val="none" w:sz="0" w:space="0" w:color="auto"/>
                <w:bottom w:val="none" w:sz="0" w:space="0" w:color="auto"/>
                <w:right w:val="none" w:sz="0" w:space="0" w:color="auto"/>
              </w:divBdr>
              <w:divsChild>
                <w:div w:id="1395811681">
                  <w:marLeft w:val="0"/>
                  <w:marRight w:val="0"/>
                  <w:marTop w:val="0"/>
                  <w:marBottom w:val="0"/>
                  <w:divBdr>
                    <w:top w:val="none" w:sz="0" w:space="0" w:color="auto"/>
                    <w:left w:val="none" w:sz="0" w:space="0" w:color="auto"/>
                    <w:bottom w:val="none" w:sz="0" w:space="0" w:color="auto"/>
                    <w:right w:val="none" w:sz="0" w:space="0" w:color="auto"/>
                  </w:divBdr>
                  <w:divsChild>
                    <w:div w:id="1447386024">
                      <w:marLeft w:val="0"/>
                      <w:marRight w:val="0"/>
                      <w:marTop w:val="0"/>
                      <w:marBottom w:val="0"/>
                      <w:divBdr>
                        <w:top w:val="none" w:sz="0" w:space="0" w:color="auto"/>
                        <w:left w:val="none" w:sz="0" w:space="0" w:color="auto"/>
                        <w:bottom w:val="none" w:sz="0" w:space="0" w:color="auto"/>
                        <w:right w:val="none" w:sz="0" w:space="0" w:color="auto"/>
                      </w:divBdr>
                      <w:divsChild>
                        <w:div w:id="11841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560">
                  <w:marLeft w:val="0"/>
                  <w:marRight w:val="0"/>
                  <w:marTop w:val="0"/>
                  <w:marBottom w:val="0"/>
                  <w:divBdr>
                    <w:top w:val="none" w:sz="0" w:space="0" w:color="auto"/>
                    <w:left w:val="none" w:sz="0" w:space="0" w:color="auto"/>
                    <w:bottom w:val="none" w:sz="0" w:space="0" w:color="auto"/>
                    <w:right w:val="none" w:sz="0" w:space="0" w:color="auto"/>
                  </w:divBdr>
                  <w:divsChild>
                    <w:div w:id="1983801376">
                      <w:marLeft w:val="0"/>
                      <w:marRight w:val="0"/>
                      <w:marTop w:val="0"/>
                      <w:marBottom w:val="0"/>
                      <w:divBdr>
                        <w:top w:val="none" w:sz="0" w:space="0" w:color="auto"/>
                        <w:left w:val="none" w:sz="0" w:space="0" w:color="auto"/>
                        <w:bottom w:val="none" w:sz="0" w:space="0" w:color="auto"/>
                        <w:right w:val="none" w:sz="0" w:space="0" w:color="auto"/>
                      </w:divBdr>
                      <w:divsChild>
                        <w:div w:id="1967154877">
                          <w:marLeft w:val="0"/>
                          <w:marRight w:val="0"/>
                          <w:marTop w:val="0"/>
                          <w:marBottom w:val="0"/>
                          <w:divBdr>
                            <w:top w:val="none" w:sz="0" w:space="0" w:color="auto"/>
                            <w:left w:val="none" w:sz="0" w:space="0" w:color="auto"/>
                            <w:bottom w:val="none" w:sz="0" w:space="0" w:color="auto"/>
                            <w:right w:val="none" w:sz="0" w:space="0" w:color="auto"/>
                          </w:divBdr>
                          <w:divsChild>
                            <w:div w:id="1527013242">
                              <w:marLeft w:val="0"/>
                              <w:marRight w:val="0"/>
                              <w:marTop w:val="0"/>
                              <w:marBottom w:val="0"/>
                              <w:divBdr>
                                <w:top w:val="none" w:sz="0" w:space="0" w:color="auto"/>
                                <w:left w:val="none" w:sz="0" w:space="0" w:color="auto"/>
                                <w:bottom w:val="none" w:sz="0" w:space="0" w:color="auto"/>
                                <w:right w:val="none" w:sz="0" w:space="0" w:color="auto"/>
                              </w:divBdr>
                              <w:divsChild>
                                <w:div w:id="726609288">
                                  <w:marLeft w:val="0"/>
                                  <w:marRight w:val="0"/>
                                  <w:marTop w:val="0"/>
                                  <w:marBottom w:val="0"/>
                                  <w:divBdr>
                                    <w:top w:val="none" w:sz="0" w:space="0" w:color="auto"/>
                                    <w:left w:val="none" w:sz="0" w:space="0" w:color="auto"/>
                                    <w:bottom w:val="none" w:sz="0" w:space="0" w:color="auto"/>
                                    <w:right w:val="none" w:sz="0" w:space="0" w:color="auto"/>
                                  </w:divBdr>
                                  <w:divsChild>
                                    <w:div w:id="16095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09522">
          <w:marLeft w:val="0"/>
          <w:marRight w:val="0"/>
          <w:marTop w:val="0"/>
          <w:marBottom w:val="0"/>
          <w:divBdr>
            <w:top w:val="none" w:sz="0" w:space="0" w:color="auto"/>
            <w:left w:val="none" w:sz="0" w:space="0" w:color="auto"/>
            <w:bottom w:val="none" w:sz="0" w:space="0" w:color="auto"/>
            <w:right w:val="none" w:sz="0" w:space="0" w:color="auto"/>
          </w:divBdr>
          <w:divsChild>
            <w:div w:id="1110977084">
              <w:marLeft w:val="0"/>
              <w:marRight w:val="0"/>
              <w:marTop w:val="0"/>
              <w:marBottom w:val="0"/>
              <w:divBdr>
                <w:top w:val="none" w:sz="0" w:space="0" w:color="auto"/>
                <w:left w:val="none" w:sz="0" w:space="0" w:color="auto"/>
                <w:bottom w:val="none" w:sz="0" w:space="0" w:color="auto"/>
                <w:right w:val="none" w:sz="0" w:space="0" w:color="auto"/>
              </w:divBdr>
              <w:divsChild>
                <w:div w:id="643629612">
                  <w:marLeft w:val="0"/>
                  <w:marRight w:val="0"/>
                  <w:marTop w:val="0"/>
                  <w:marBottom w:val="0"/>
                  <w:divBdr>
                    <w:top w:val="none" w:sz="0" w:space="0" w:color="auto"/>
                    <w:left w:val="none" w:sz="0" w:space="0" w:color="auto"/>
                    <w:bottom w:val="none" w:sz="0" w:space="0" w:color="auto"/>
                    <w:right w:val="none" w:sz="0" w:space="0" w:color="auto"/>
                  </w:divBdr>
                  <w:divsChild>
                    <w:div w:id="581069225">
                      <w:marLeft w:val="0"/>
                      <w:marRight w:val="0"/>
                      <w:marTop w:val="0"/>
                      <w:marBottom w:val="0"/>
                      <w:divBdr>
                        <w:top w:val="none" w:sz="0" w:space="0" w:color="auto"/>
                        <w:left w:val="none" w:sz="0" w:space="0" w:color="auto"/>
                        <w:bottom w:val="none" w:sz="0" w:space="0" w:color="auto"/>
                        <w:right w:val="none" w:sz="0" w:space="0" w:color="auto"/>
                      </w:divBdr>
                      <w:divsChild>
                        <w:div w:id="20617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8414">
                  <w:marLeft w:val="0"/>
                  <w:marRight w:val="0"/>
                  <w:marTop w:val="0"/>
                  <w:marBottom w:val="0"/>
                  <w:divBdr>
                    <w:top w:val="none" w:sz="0" w:space="0" w:color="auto"/>
                    <w:left w:val="none" w:sz="0" w:space="0" w:color="auto"/>
                    <w:bottom w:val="none" w:sz="0" w:space="0" w:color="auto"/>
                    <w:right w:val="none" w:sz="0" w:space="0" w:color="auto"/>
                  </w:divBdr>
                  <w:divsChild>
                    <w:div w:id="1277560524">
                      <w:marLeft w:val="0"/>
                      <w:marRight w:val="0"/>
                      <w:marTop w:val="0"/>
                      <w:marBottom w:val="0"/>
                      <w:divBdr>
                        <w:top w:val="none" w:sz="0" w:space="0" w:color="auto"/>
                        <w:left w:val="none" w:sz="0" w:space="0" w:color="auto"/>
                        <w:bottom w:val="none" w:sz="0" w:space="0" w:color="auto"/>
                        <w:right w:val="none" w:sz="0" w:space="0" w:color="auto"/>
                      </w:divBdr>
                      <w:divsChild>
                        <w:div w:id="1905871912">
                          <w:marLeft w:val="0"/>
                          <w:marRight w:val="0"/>
                          <w:marTop w:val="0"/>
                          <w:marBottom w:val="0"/>
                          <w:divBdr>
                            <w:top w:val="none" w:sz="0" w:space="0" w:color="auto"/>
                            <w:left w:val="none" w:sz="0" w:space="0" w:color="auto"/>
                            <w:bottom w:val="none" w:sz="0" w:space="0" w:color="auto"/>
                            <w:right w:val="none" w:sz="0" w:space="0" w:color="auto"/>
                          </w:divBdr>
                          <w:divsChild>
                            <w:div w:id="1964116639">
                              <w:marLeft w:val="0"/>
                              <w:marRight w:val="0"/>
                              <w:marTop w:val="0"/>
                              <w:marBottom w:val="0"/>
                              <w:divBdr>
                                <w:top w:val="none" w:sz="0" w:space="0" w:color="auto"/>
                                <w:left w:val="none" w:sz="0" w:space="0" w:color="auto"/>
                                <w:bottom w:val="none" w:sz="0" w:space="0" w:color="auto"/>
                                <w:right w:val="none" w:sz="0" w:space="0" w:color="auto"/>
                              </w:divBdr>
                              <w:divsChild>
                                <w:div w:id="1037974782">
                                  <w:marLeft w:val="0"/>
                                  <w:marRight w:val="0"/>
                                  <w:marTop w:val="0"/>
                                  <w:marBottom w:val="0"/>
                                  <w:divBdr>
                                    <w:top w:val="none" w:sz="0" w:space="0" w:color="auto"/>
                                    <w:left w:val="none" w:sz="0" w:space="0" w:color="auto"/>
                                    <w:bottom w:val="none" w:sz="0" w:space="0" w:color="auto"/>
                                    <w:right w:val="none" w:sz="0" w:space="0" w:color="auto"/>
                                  </w:divBdr>
                                  <w:divsChild>
                                    <w:div w:id="13572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442140">
      <w:bodyDiv w:val="1"/>
      <w:marLeft w:val="0"/>
      <w:marRight w:val="0"/>
      <w:marTop w:val="0"/>
      <w:marBottom w:val="0"/>
      <w:divBdr>
        <w:top w:val="none" w:sz="0" w:space="0" w:color="auto"/>
        <w:left w:val="none" w:sz="0" w:space="0" w:color="auto"/>
        <w:bottom w:val="none" w:sz="0" w:space="0" w:color="auto"/>
        <w:right w:val="none" w:sz="0" w:space="0" w:color="auto"/>
      </w:divBdr>
      <w:divsChild>
        <w:div w:id="1501657703">
          <w:marLeft w:val="0"/>
          <w:marRight w:val="0"/>
          <w:marTop w:val="0"/>
          <w:marBottom w:val="0"/>
          <w:divBdr>
            <w:top w:val="none" w:sz="0" w:space="0" w:color="auto"/>
            <w:left w:val="none" w:sz="0" w:space="0" w:color="auto"/>
            <w:bottom w:val="none" w:sz="0" w:space="0" w:color="auto"/>
            <w:right w:val="none" w:sz="0" w:space="0" w:color="auto"/>
          </w:divBdr>
          <w:divsChild>
            <w:div w:id="632255682">
              <w:marLeft w:val="0"/>
              <w:marRight w:val="0"/>
              <w:marTop w:val="0"/>
              <w:marBottom w:val="0"/>
              <w:divBdr>
                <w:top w:val="none" w:sz="0" w:space="0" w:color="auto"/>
                <w:left w:val="none" w:sz="0" w:space="0" w:color="auto"/>
                <w:bottom w:val="none" w:sz="0" w:space="0" w:color="auto"/>
                <w:right w:val="none" w:sz="0" w:space="0" w:color="auto"/>
              </w:divBdr>
              <w:divsChild>
                <w:div w:id="762149033">
                  <w:marLeft w:val="0"/>
                  <w:marRight w:val="0"/>
                  <w:marTop w:val="0"/>
                  <w:marBottom w:val="0"/>
                  <w:divBdr>
                    <w:top w:val="none" w:sz="0" w:space="0" w:color="auto"/>
                    <w:left w:val="none" w:sz="0" w:space="0" w:color="auto"/>
                    <w:bottom w:val="none" w:sz="0" w:space="0" w:color="auto"/>
                    <w:right w:val="none" w:sz="0" w:space="0" w:color="auto"/>
                  </w:divBdr>
                  <w:divsChild>
                    <w:div w:id="861670715">
                      <w:marLeft w:val="0"/>
                      <w:marRight w:val="0"/>
                      <w:marTop w:val="0"/>
                      <w:marBottom w:val="0"/>
                      <w:divBdr>
                        <w:top w:val="none" w:sz="0" w:space="0" w:color="auto"/>
                        <w:left w:val="none" w:sz="0" w:space="0" w:color="auto"/>
                        <w:bottom w:val="none" w:sz="0" w:space="0" w:color="auto"/>
                        <w:right w:val="none" w:sz="0" w:space="0" w:color="auto"/>
                      </w:divBdr>
                      <w:divsChild>
                        <w:div w:id="1242717572">
                          <w:marLeft w:val="0"/>
                          <w:marRight w:val="0"/>
                          <w:marTop w:val="0"/>
                          <w:marBottom w:val="0"/>
                          <w:divBdr>
                            <w:top w:val="none" w:sz="0" w:space="0" w:color="auto"/>
                            <w:left w:val="none" w:sz="0" w:space="0" w:color="auto"/>
                            <w:bottom w:val="none" w:sz="0" w:space="0" w:color="auto"/>
                            <w:right w:val="none" w:sz="0" w:space="0" w:color="auto"/>
                          </w:divBdr>
                          <w:divsChild>
                            <w:div w:id="1990401682">
                              <w:marLeft w:val="0"/>
                              <w:marRight w:val="0"/>
                              <w:marTop w:val="0"/>
                              <w:marBottom w:val="0"/>
                              <w:divBdr>
                                <w:top w:val="none" w:sz="0" w:space="0" w:color="auto"/>
                                <w:left w:val="none" w:sz="0" w:space="0" w:color="auto"/>
                                <w:bottom w:val="none" w:sz="0" w:space="0" w:color="auto"/>
                                <w:right w:val="none" w:sz="0" w:space="0" w:color="auto"/>
                              </w:divBdr>
                              <w:divsChild>
                                <w:div w:id="1067998394">
                                  <w:marLeft w:val="0"/>
                                  <w:marRight w:val="0"/>
                                  <w:marTop w:val="0"/>
                                  <w:marBottom w:val="0"/>
                                  <w:divBdr>
                                    <w:top w:val="none" w:sz="0" w:space="0" w:color="auto"/>
                                    <w:left w:val="none" w:sz="0" w:space="0" w:color="auto"/>
                                    <w:bottom w:val="none" w:sz="0" w:space="0" w:color="auto"/>
                                    <w:right w:val="none" w:sz="0" w:space="0" w:color="auto"/>
                                  </w:divBdr>
                                  <w:divsChild>
                                    <w:div w:id="13581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2299">
          <w:marLeft w:val="0"/>
          <w:marRight w:val="0"/>
          <w:marTop w:val="0"/>
          <w:marBottom w:val="0"/>
          <w:divBdr>
            <w:top w:val="none" w:sz="0" w:space="0" w:color="auto"/>
            <w:left w:val="none" w:sz="0" w:space="0" w:color="auto"/>
            <w:bottom w:val="none" w:sz="0" w:space="0" w:color="auto"/>
            <w:right w:val="none" w:sz="0" w:space="0" w:color="auto"/>
          </w:divBdr>
          <w:divsChild>
            <w:div w:id="1819804745">
              <w:marLeft w:val="0"/>
              <w:marRight w:val="0"/>
              <w:marTop w:val="0"/>
              <w:marBottom w:val="0"/>
              <w:divBdr>
                <w:top w:val="none" w:sz="0" w:space="0" w:color="auto"/>
                <w:left w:val="none" w:sz="0" w:space="0" w:color="auto"/>
                <w:bottom w:val="none" w:sz="0" w:space="0" w:color="auto"/>
                <w:right w:val="none" w:sz="0" w:space="0" w:color="auto"/>
              </w:divBdr>
              <w:divsChild>
                <w:div w:id="721173700">
                  <w:marLeft w:val="0"/>
                  <w:marRight w:val="0"/>
                  <w:marTop w:val="0"/>
                  <w:marBottom w:val="0"/>
                  <w:divBdr>
                    <w:top w:val="none" w:sz="0" w:space="0" w:color="auto"/>
                    <w:left w:val="none" w:sz="0" w:space="0" w:color="auto"/>
                    <w:bottom w:val="none" w:sz="0" w:space="0" w:color="auto"/>
                    <w:right w:val="none" w:sz="0" w:space="0" w:color="auto"/>
                  </w:divBdr>
                  <w:divsChild>
                    <w:div w:id="1577277597">
                      <w:marLeft w:val="0"/>
                      <w:marRight w:val="0"/>
                      <w:marTop w:val="0"/>
                      <w:marBottom w:val="0"/>
                      <w:divBdr>
                        <w:top w:val="none" w:sz="0" w:space="0" w:color="auto"/>
                        <w:left w:val="none" w:sz="0" w:space="0" w:color="auto"/>
                        <w:bottom w:val="none" w:sz="0" w:space="0" w:color="auto"/>
                        <w:right w:val="none" w:sz="0" w:space="0" w:color="auto"/>
                      </w:divBdr>
                      <w:divsChild>
                        <w:div w:id="7479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2928">
                  <w:marLeft w:val="0"/>
                  <w:marRight w:val="0"/>
                  <w:marTop w:val="0"/>
                  <w:marBottom w:val="0"/>
                  <w:divBdr>
                    <w:top w:val="none" w:sz="0" w:space="0" w:color="auto"/>
                    <w:left w:val="none" w:sz="0" w:space="0" w:color="auto"/>
                    <w:bottom w:val="none" w:sz="0" w:space="0" w:color="auto"/>
                    <w:right w:val="none" w:sz="0" w:space="0" w:color="auto"/>
                  </w:divBdr>
                  <w:divsChild>
                    <w:div w:id="325940392">
                      <w:marLeft w:val="0"/>
                      <w:marRight w:val="0"/>
                      <w:marTop w:val="0"/>
                      <w:marBottom w:val="0"/>
                      <w:divBdr>
                        <w:top w:val="none" w:sz="0" w:space="0" w:color="auto"/>
                        <w:left w:val="none" w:sz="0" w:space="0" w:color="auto"/>
                        <w:bottom w:val="none" w:sz="0" w:space="0" w:color="auto"/>
                        <w:right w:val="none" w:sz="0" w:space="0" w:color="auto"/>
                      </w:divBdr>
                      <w:divsChild>
                        <w:div w:id="1699888550">
                          <w:marLeft w:val="0"/>
                          <w:marRight w:val="0"/>
                          <w:marTop w:val="0"/>
                          <w:marBottom w:val="0"/>
                          <w:divBdr>
                            <w:top w:val="none" w:sz="0" w:space="0" w:color="auto"/>
                            <w:left w:val="none" w:sz="0" w:space="0" w:color="auto"/>
                            <w:bottom w:val="none" w:sz="0" w:space="0" w:color="auto"/>
                            <w:right w:val="none" w:sz="0" w:space="0" w:color="auto"/>
                          </w:divBdr>
                          <w:divsChild>
                            <w:div w:id="1114524196">
                              <w:marLeft w:val="0"/>
                              <w:marRight w:val="0"/>
                              <w:marTop w:val="0"/>
                              <w:marBottom w:val="0"/>
                              <w:divBdr>
                                <w:top w:val="none" w:sz="0" w:space="0" w:color="auto"/>
                                <w:left w:val="none" w:sz="0" w:space="0" w:color="auto"/>
                                <w:bottom w:val="none" w:sz="0" w:space="0" w:color="auto"/>
                                <w:right w:val="none" w:sz="0" w:space="0" w:color="auto"/>
                              </w:divBdr>
                              <w:divsChild>
                                <w:div w:id="1269385059">
                                  <w:marLeft w:val="0"/>
                                  <w:marRight w:val="0"/>
                                  <w:marTop w:val="0"/>
                                  <w:marBottom w:val="0"/>
                                  <w:divBdr>
                                    <w:top w:val="none" w:sz="0" w:space="0" w:color="auto"/>
                                    <w:left w:val="none" w:sz="0" w:space="0" w:color="auto"/>
                                    <w:bottom w:val="none" w:sz="0" w:space="0" w:color="auto"/>
                                    <w:right w:val="none" w:sz="0" w:space="0" w:color="auto"/>
                                  </w:divBdr>
                                  <w:divsChild>
                                    <w:div w:id="6082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9413">
          <w:marLeft w:val="0"/>
          <w:marRight w:val="0"/>
          <w:marTop w:val="0"/>
          <w:marBottom w:val="0"/>
          <w:divBdr>
            <w:top w:val="none" w:sz="0" w:space="0" w:color="auto"/>
            <w:left w:val="none" w:sz="0" w:space="0" w:color="auto"/>
            <w:bottom w:val="none" w:sz="0" w:space="0" w:color="auto"/>
            <w:right w:val="none" w:sz="0" w:space="0" w:color="auto"/>
          </w:divBdr>
          <w:divsChild>
            <w:div w:id="1479344413">
              <w:marLeft w:val="0"/>
              <w:marRight w:val="0"/>
              <w:marTop w:val="0"/>
              <w:marBottom w:val="0"/>
              <w:divBdr>
                <w:top w:val="none" w:sz="0" w:space="0" w:color="auto"/>
                <w:left w:val="none" w:sz="0" w:space="0" w:color="auto"/>
                <w:bottom w:val="none" w:sz="0" w:space="0" w:color="auto"/>
                <w:right w:val="none" w:sz="0" w:space="0" w:color="auto"/>
              </w:divBdr>
              <w:divsChild>
                <w:div w:id="849221382">
                  <w:marLeft w:val="0"/>
                  <w:marRight w:val="0"/>
                  <w:marTop w:val="0"/>
                  <w:marBottom w:val="0"/>
                  <w:divBdr>
                    <w:top w:val="none" w:sz="0" w:space="0" w:color="auto"/>
                    <w:left w:val="none" w:sz="0" w:space="0" w:color="auto"/>
                    <w:bottom w:val="none" w:sz="0" w:space="0" w:color="auto"/>
                    <w:right w:val="none" w:sz="0" w:space="0" w:color="auto"/>
                  </w:divBdr>
                  <w:divsChild>
                    <w:div w:id="853108324">
                      <w:marLeft w:val="0"/>
                      <w:marRight w:val="0"/>
                      <w:marTop w:val="0"/>
                      <w:marBottom w:val="0"/>
                      <w:divBdr>
                        <w:top w:val="none" w:sz="0" w:space="0" w:color="auto"/>
                        <w:left w:val="none" w:sz="0" w:space="0" w:color="auto"/>
                        <w:bottom w:val="none" w:sz="0" w:space="0" w:color="auto"/>
                        <w:right w:val="none" w:sz="0" w:space="0" w:color="auto"/>
                      </w:divBdr>
                      <w:divsChild>
                        <w:div w:id="4287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224">
                  <w:marLeft w:val="0"/>
                  <w:marRight w:val="0"/>
                  <w:marTop w:val="0"/>
                  <w:marBottom w:val="0"/>
                  <w:divBdr>
                    <w:top w:val="none" w:sz="0" w:space="0" w:color="auto"/>
                    <w:left w:val="none" w:sz="0" w:space="0" w:color="auto"/>
                    <w:bottom w:val="none" w:sz="0" w:space="0" w:color="auto"/>
                    <w:right w:val="none" w:sz="0" w:space="0" w:color="auto"/>
                  </w:divBdr>
                  <w:divsChild>
                    <w:div w:id="1137993750">
                      <w:marLeft w:val="0"/>
                      <w:marRight w:val="0"/>
                      <w:marTop w:val="0"/>
                      <w:marBottom w:val="0"/>
                      <w:divBdr>
                        <w:top w:val="none" w:sz="0" w:space="0" w:color="auto"/>
                        <w:left w:val="none" w:sz="0" w:space="0" w:color="auto"/>
                        <w:bottom w:val="none" w:sz="0" w:space="0" w:color="auto"/>
                        <w:right w:val="none" w:sz="0" w:space="0" w:color="auto"/>
                      </w:divBdr>
                      <w:divsChild>
                        <w:div w:id="914894960">
                          <w:marLeft w:val="0"/>
                          <w:marRight w:val="0"/>
                          <w:marTop w:val="0"/>
                          <w:marBottom w:val="0"/>
                          <w:divBdr>
                            <w:top w:val="none" w:sz="0" w:space="0" w:color="auto"/>
                            <w:left w:val="none" w:sz="0" w:space="0" w:color="auto"/>
                            <w:bottom w:val="none" w:sz="0" w:space="0" w:color="auto"/>
                            <w:right w:val="none" w:sz="0" w:space="0" w:color="auto"/>
                          </w:divBdr>
                          <w:divsChild>
                            <w:div w:id="1947735887">
                              <w:marLeft w:val="0"/>
                              <w:marRight w:val="0"/>
                              <w:marTop w:val="0"/>
                              <w:marBottom w:val="0"/>
                              <w:divBdr>
                                <w:top w:val="none" w:sz="0" w:space="0" w:color="auto"/>
                                <w:left w:val="none" w:sz="0" w:space="0" w:color="auto"/>
                                <w:bottom w:val="none" w:sz="0" w:space="0" w:color="auto"/>
                                <w:right w:val="none" w:sz="0" w:space="0" w:color="auto"/>
                              </w:divBdr>
                              <w:divsChild>
                                <w:div w:id="1146241772">
                                  <w:marLeft w:val="0"/>
                                  <w:marRight w:val="0"/>
                                  <w:marTop w:val="0"/>
                                  <w:marBottom w:val="0"/>
                                  <w:divBdr>
                                    <w:top w:val="none" w:sz="0" w:space="0" w:color="auto"/>
                                    <w:left w:val="none" w:sz="0" w:space="0" w:color="auto"/>
                                    <w:bottom w:val="none" w:sz="0" w:space="0" w:color="auto"/>
                                    <w:right w:val="none" w:sz="0" w:space="0" w:color="auto"/>
                                  </w:divBdr>
                                  <w:divsChild>
                                    <w:div w:id="11522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577246">
      <w:bodyDiv w:val="1"/>
      <w:marLeft w:val="0"/>
      <w:marRight w:val="0"/>
      <w:marTop w:val="0"/>
      <w:marBottom w:val="0"/>
      <w:divBdr>
        <w:top w:val="none" w:sz="0" w:space="0" w:color="auto"/>
        <w:left w:val="none" w:sz="0" w:space="0" w:color="auto"/>
        <w:bottom w:val="none" w:sz="0" w:space="0" w:color="auto"/>
        <w:right w:val="none" w:sz="0" w:space="0" w:color="auto"/>
      </w:divBdr>
    </w:div>
    <w:div w:id="1907567783">
      <w:bodyDiv w:val="1"/>
      <w:marLeft w:val="0"/>
      <w:marRight w:val="0"/>
      <w:marTop w:val="0"/>
      <w:marBottom w:val="0"/>
      <w:divBdr>
        <w:top w:val="none" w:sz="0" w:space="0" w:color="auto"/>
        <w:left w:val="none" w:sz="0" w:space="0" w:color="auto"/>
        <w:bottom w:val="none" w:sz="0" w:space="0" w:color="auto"/>
        <w:right w:val="none" w:sz="0" w:space="0" w:color="auto"/>
      </w:divBdr>
      <w:divsChild>
        <w:div w:id="1038169078">
          <w:marLeft w:val="0"/>
          <w:marRight w:val="0"/>
          <w:marTop w:val="0"/>
          <w:marBottom w:val="0"/>
          <w:divBdr>
            <w:top w:val="none" w:sz="0" w:space="0" w:color="auto"/>
            <w:left w:val="none" w:sz="0" w:space="0" w:color="auto"/>
            <w:bottom w:val="none" w:sz="0" w:space="0" w:color="auto"/>
            <w:right w:val="none" w:sz="0" w:space="0" w:color="auto"/>
          </w:divBdr>
          <w:divsChild>
            <w:div w:id="453403353">
              <w:marLeft w:val="0"/>
              <w:marRight w:val="0"/>
              <w:marTop w:val="0"/>
              <w:marBottom w:val="0"/>
              <w:divBdr>
                <w:top w:val="none" w:sz="0" w:space="0" w:color="auto"/>
                <w:left w:val="none" w:sz="0" w:space="0" w:color="auto"/>
                <w:bottom w:val="none" w:sz="0" w:space="0" w:color="auto"/>
                <w:right w:val="none" w:sz="0" w:space="0" w:color="auto"/>
              </w:divBdr>
              <w:divsChild>
                <w:div w:id="1521771301">
                  <w:marLeft w:val="0"/>
                  <w:marRight w:val="0"/>
                  <w:marTop w:val="0"/>
                  <w:marBottom w:val="0"/>
                  <w:divBdr>
                    <w:top w:val="none" w:sz="0" w:space="0" w:color="auto"/>
                    <w:left w:val="none" w:sz="0" w:space="0" w:color="auto"/>
                    <w:bottom w:val="none" w:sz="0" w:space="0" w:color="auto"/>
                    <w:right w:val="none" w:sz="0" w:space="0" w:color="auto"/>
                  </w:divBdr>
                  <w:divsChild>
                    <w:div w:id="15423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63662">
      <w:bodyDiv w:val="1"/>
      <w:marLeft w:val="0"/>
      <w:marRight w:val="0"/>
      <w:marTop w:val="0"/>
      <w:marBottom w:val="0"/>
      <w:divBdr>
        <w:top w:val="none" w:sz="0" w:space="0" w:color="auto"/>
        <w:left w:val="none" w:sz="0" w:space="0" w:color="auto"/>
        <w:bottom w:val="none" w:sz="0" w:space="0" w:color="auto"/>
        <w:right w:val="none" w:sz="0" w:space="0" w:color="auto"/>
      </w:divBdr>
    </w:div>
    <w:div w:id="1953782125">
      <w:bodyDiv w:val="1"/>
      <w:marLeft w:val="0"/>
      <w:marRight w:val="0"/>
      <w:marTop w:val="0"/>
      <w:marBottom w:val="0"/>
      <w:divBdr>
        <w:top w:val="none" w:sz="0" w:space="0" w:color="auto"/>
        <w:left w:val="none" w:sz="0" w:space="0" w:color="auto"/>
        <w:bottom w:val="none" w:sz="0" w:space="0" w:color="auto"/>
        <w:right w:val="none" w:sz="0" w:space="0" w:color="auto"/>
      </w:divBdr>
    </w:div>
    <w:div w:id="2043169924">
      <w:bodyDiv w:val="1"/>
      <w:marLeft w:val="0"/>
      <w:marRight w:val="0"/>
      <w:marTop w:val="0"/>
      <w:marBottom w:val="0"/>
      <w:divBdr>
        <w:top w:val="none" w:sz="0" w:space="0" w:color="auto"/>
        <w:left w:val="none" w:sz="0" w:space="0" w:color="auto"/>
        <w:bottom w:val="none" w:sz="0" w:space="0" w:color="auto"/>
        <w:right w:val="none" w:sz="0" w:space="0" w:color="auto"/>
      </w:divBdr>
      <w:divsChild>
        <w:div w:id="2034111410">
          <w:marLeft w:val="0"/>
          <w:marRight w:val="0"/>
          <w:marTop w:val="0"/>
          <w:marBottom w:val="0"/>
          <w:divBdr>
            <w:top w:val="none" w:sz="0" w:space="0" w:color="auto"/>
            <w:left w:val="none" w:sz="0" w:space="0" w:color="auto"/>
            <w:bottom w:val="none" w:sz="0" w:space="0" w:color="auto"/>
            <w:right w:val="none" w:sz="0" w:space="0" w:color="auto"/>
          </w:divBdr>
          <w:divsChild>
            <w:div w:id="1829857674">
              <w:marLeft w:val="0"/>
              <w:marRight w:val="0"/>
              <w:marTop w:val="0"/>
              <w:marBottom w:val="0"/>
              <w:divBdr>
                <w:top w:val="none" w:sz="0" w:space="0" w:color="auto"/>
                <w:left w:val="none" w:sz="0" w:space="0" w:color="auto"/>
                <w:bottom w:val="none" w:sz="0" w:space="0" w:color="auto"/>
                <w:right w:val="none" w:sz="0" w:space="0" w:color="auto"/>
              </w:divBdr>
              <w:divsChild>
                <w:div w:id="249393997">
                  <w:marLeft w:val="0"/>
                  <w:marRight w:val="0"/>
                  <w:marTop w:val="0"/>
                  <w:marBottom w:val="0"/>
                  <w:divBdr>
                    <w:top w:val="none" w:sz="0" w:space="0" w:color="auto"/>
                    <w:left w:val="none" w:sz="0" w:space="0" w:color="auto"/>
                    <w:bottom w:val="none" w:sz="0" w:space="0" w:color="auto"/>
                    <w:right w:val="none" w:sz="0" w:space="0" w:color="auto"/>
                  </w:divBdr>
                  <w:divsChild>
                    <w:div w:id="8650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7414">
          <w:marLeft w:val="0"/>
          <w:marRight w:val="0"/>
          <w:marTop w:val="0"/>
          <w:marBottom w:val="0"/>
          <w:divBdr>
            <w:top w:val="none" w:sz="0" w:space="0" w:color="auto"/>
            <w:left w:val="none" w:sz="0" w:space="0" w:color="auto"/>
            <w:bottom w:val="none" w:sz="0" w:space="0" w:color="auto"/>
            <w:right w:val="none" w:sz="0" w:space="0" w:color="auto"/>
          </w:divBdr>
          <w:divsChild>
            <w:div w:id="467823572">
              <w:marLeft w:val="0"/>
              <w:marRight w:val="0"/>
              <w:marTop w:val="0"/>
              <w:marBottom w:val="0"/>
              <w:divBdr>
                <w:top w:val="none" w:sz="0" w:space="0" w:color="auto"/>
                <w:left w:val="none" w:sz="0" w:space="0" w:color="auto"/>
                <w:bottom w:val="none" w:sz="0" w:space="0" w:color="auto"/>
                <w:right w:val="none" w:sz="0" w:space="0" w:color="auto"/>
              </w:divBdr>
              <w:divsChild>
                <w:div w:id="1549489389">
                  <w:marLeft w:val="0"/>
                  <w:marRight w:val="0"/>
                  <w:marTop w:val="0"/>
                  <w:marBottom w:val="0"/>
                  <w:divBdr>
                    <w:top w:val="none" w:sz="0" w:space="0" w:color="auto"/>
                    <w:left w:val="none" w:sz="0" w:space="0" w:color="auto"/>
                    <w:bottom w:val="none" w:sz="0" w:space="0" w:color="auto"/>
                    <w:right w:val="none" w:sz="0" w:space="0" w:color="auto"/>
                  </w:divBdr>
                  <w:divsChild>
                    <w:div w:id="1944066222">
                      <w:marLeft w:val="0"/>
                      <w:marRight w:val="0"/>
                      <w:marTop w:val="0"/>
                      <w:marBottom w:val="0"/>
                      <w:divBdr>
                        <w:top w:val="none" w:sz="0" w:space="0" w:color="auto"/>
                        <w:left w:val="none" w:sz="0" w:space="0" w:color="auto"/>
                        <w:bottom w:val="none" w:sz="0" w:space="0" w:color="auto"/>
                        <w:right w:val="none" w:sz="0" w:space="0" w:color="auto"/>
                      </w:divBdr>
                      <w:divsChild>
                        <w:div w:id="359211697">
                          <w:marLeft w:val="0"/>
                          <w:marRight w:val="0"/>
                          <w:marTop w:val="0"/>
                          <w:marBottom w:val="0"/>
                          <w:divBdr>
                            <w:top w:val="none" w:sz="0" w:space="0" w:color="auto"/>
                            <w:left w:val="none" w:sz="0" w:space="0" w:color="auto"/>
                            <w:bottom w:val="none" w:sz="0" w:space="0" w:color="auto"/>
                            <w:right w:val="none" w:sz="0" w:space="0" w:color="auto"/>
                          </w:divBdr>
                          <w:divsChild>
                            <w:div w:id="1473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436692">
      <w:bodyDiv w:val="1"/>
      <w:marLeft w:val="0"/>
      <w:marRight w:val="0"/>
      <w:marTop w:val="0"/>
      <w:marBottom w:val="0"/>
      <w:divBdr>
        <w:top w:val="none" w:sz="0" w:space="0" w:color="auto"/>
        <w:left w:val="none" w:sz="0" w:space="0" w:color="auto"/>
        <w:bottom w:val="none" w:sz="0" w:space="0" w:color="auto"/>
        <w:right w:val="none" w:sz="0" w:space="0" w:color="auto"/>
      </w:divBdr>
      <w:divsChild>
        <w:div w:id="831793959">
          <w:marLeft w:val="0"/>
          <w:marRight w:val="0"/>
          <w:marTop w:val="0"/>
          <w:marBottom w:val="0"/>
          <w:divBdr>
            <w:top w:val="none" w:sz="0" w:space="0" w:color="auto"/>
            <w:left w:val="none" w:sz="0" w:space="0" w:color="auto"/>
            <w:bottom w:val="none" w:sz="0" w:space="0" w:color="auto"/>
            <w:right w:val="none" w:sz="0" w:space="0" w:color="auto"/>
          </w:divBdr>
          <w:divsChild>
            <w:div w:id="528252061">
              <w:marLeft w:val="0"/>
              <w:marRight w:val="0"/>
              <w:marTop w:val="0"/>
              <w:marBottom w:val="0"/>
              <w:divBdr>
                <w:top w:val="none" w:sz="0" w:space="0" w:color="auto"/>
                <w:left w:val="none" w:sz="0" w:space="0" w:color="auto"/>
                <w:bottom w:val="none" w:sz="0" w:space="0" w:color="auto"/>
                <w:right w:val="none" w:sz="0" w:space="0" w:color="auto"/>
              </w:divBdr>
              <w:divsChild>
                <w:div w:id="205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8710">
      <w:bodyDiv w:val="1"/>
      <w:marLeft w:val="0"/>
      <w:marRight w:val="0"/>
      <w:marTop w:val="0"/>
      <w:marBottom w:val="0"/>
      <w:divBdr>
        <w:top w:val="none" w:sz="0" w:space="0" w:color="auto"/>
        <w:left w:val="none" w:sz="0" w:space="0" w:color="auto"/>
        <w:bottom w:val="none" w:sz="0" w:space="0" w:color="auto"/>
        <w:right w:val="none" w:sz="0" w:space="0" w:color="auto"/>
      </w:divBdr>
    </w:div>
    <w:div w:id="21157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Seok Kwon</dc:creator>
  <cp:keywords/>
  <dc:description/>
  <cp:lastModifiedBy>Vidhuna Elancheliyan</cp:lastModifiedBy>
  <cp:revision>4</cp:revision>
  <cp:lastPrinted>2025-04-22T03:40:00Z</cp:lastPrinted>
  <dcterms:created xsi:type="dcterms:W3CDTF">2025-04-23T06:42:00Z</dcterms:created>
  <dcterms:modified xsi:type="dcterms:W3CDTF">2025-04-23T07:04:00Z</dcterms:modified>
</cp:coreProperties>
</file>